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1304" w:firstLineChars="400"/>
        <w:rPr>
          <w:rFonts w:ascii="方正小标宋简体" w:hAnsi="宋体" w:eastAsia="方正小标宋简体" w:cs="Microsoft JhengHei"/>
          <w:spacing w:val="3"/>
          <w:position w:val="-1"/>
          <w:sz w:val="32"/>
          <w:szCs w:val="32"/>
        </w:rPr>
      </w:pPr>
      <w:r>
        <w:rPr>
          <w:rFonts w:hint="eastAsia" w:ascii="方正小标宋简体" w:hAnsi="宋体" w:eastAsia="方正小标宋简体" w:cs="Microsoft JhengHei"/>
          <w:spacing w:val="3"/>
          <w:position w:val="-1"/>
          <w:sz w:val="32"/>
          <w:szCs w:val="32"/>
          <w:lang w:val="en-US" w:eastAsia="zh-CN"/>
        </w:rPr>
        <w:t>湛江市第一中医医院</w:t>
      </w:r>
      <w:r>
        <w:rPr>
          <w:rFonts w:hint="eastAsia" w:ascii="方正小标宋简体" w:hAnsi="宋体" w:eastAsia="方正小标宋简体" w:cs="Microsoft JhengHei"/>
          <w:spacing w:val="3"/>
          <w:position w:val="-1"/>
          <w:sz w:val="32"/>
          <w:szCs w:val="32"/>
        </w:rPr>
        <w:t>设备</w:t>
      </w:r>
      <w:r>
        <w:rPr>
          <w:rFonts w:hint="eastAsia" w:ascii="方正小标宋简体" w:hAnsi="宋体" w:eastAsia="方正小标宋简体" w:cs="Microsoft JhengHei"/>
          <w:spacing w:val="3"/>
          <w:position w:val="-1"/>
          <w:sz w:val="32"/>
          <w:szCs w:val="32"/>
          <w:lang w:val="en-US" w:eastAsia="zh-CN"/>
        </w:rPr>
        <w:t>购置</w:t>
      </w:r>
      <w:r>
        <w:rPr>
          <w:rFonts w:hint="eastAsia" w:ascii="方正小标宋简体" w:hAnsi="宋体" w:eastAsia="方正小标宋简体" w:cs="Microsoft JhengHei"/>
          <w:spacing w:val="3"/>
          <w:position w:val="-1"/>
          <w:sz w:val="32"/>
          <w:szCs w:val="32"/>
        </w:rPr>
        <w:t xml:space="preserve">功能需求 </w:t>
      </w:r>
      <w:bookmarkStart w:id="0" w:name="_GoBack"/>
      <w:bookmarkEnd w:id="0"/>
    </w:p>
    <w:p>
      <w:pPr>
        <w:spacing w:before="156" w:beforeLines="50"/>
        <w:ind w:left="-420" w:leftChars="-200"/>
        <w:rPr>
          <w:rFonts w:hint="eastAsia" w:eastAsia="宋体"/>
          <w:sz w:val="24"/>
          <w:lang w:val="en-US" w:eastAsia="zh-CN"/>
        </w:rPr>
      </w:pPr>
      <w:r>
        <w:rPr>
          <w:rFonts w:hint="eastAsia"/>
          <w:kern w:val="0"/>
          <w:sz w:val="24"/>
        </w:rPr>
        <w:t>申购科室</w:t>
      </w:r>
      <w:r>
        <w:rPr>
          <w:rFonts w:hint="eastAsia"/>
          <w:sz w:val="24"/>
        </w:rPr>
        <w:t xml:space="preserve">： </w:t>
      </w:r>
      <w:r>
        <w:rPr>
          <w:rFonts w:hint="eastAsia"/>
          <w:sz w:val="24"/>
          <w:lang w:val="en-US" w:eastAsia="zh-CN"/>
        </w:rPr>
        <w:t>内一科（介入科）</w:t>
      </w:r>
    </w:p>
    <w:tbl>
      <w:tblPr>
        <w:tblStyle w:val="7"/>
        <w:tblW w:w="935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701"/>
        <w:gridCol w:w="992"/>
        <w:gridCol w:w="1417"/>
        <w:gridCol w:w="1418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0" w:hRule="atLeast"/>
        </w:trPr>
        <w:tc>
          <w:tcPr>
            <w:tcW w:w="198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371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动态心电图机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0" w:hRule="atLeast"/>
        </w:trPr>
        <w:tc>
          <w:tcPr>
            <w:tcW w:w="19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预算单价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2.5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(件/套)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预算总金额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</w:trPr>
        <w:tc>
          <w:tcPr>
            <w:tcW w:w="9357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等线" w:hAnsi="等线" w:eastAsia="等线" w:cs="仿宋_GB2312"/>
                <w:b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kern w:val="0"/>
                <w:szCs w:val="21"/>
              </w:rPr>
              <w:t>主要功能要求</w:t>
            </w:r>
            <w:r>
              <w:rPr>
                <w:rFonts w:hint="eastAsia" w:ascii="等线" w:hAnsi="等线" w:eastAsia="等线" w:cs="仿宋_GB2312"/>
                <w:b/>
                <w:szCs w:val="21"/>
              </w:rPr>
              <w:t>：</w:t>
            </w:r>
            <w:r>
              <w:rPr>
                <w:rFonts w:ascii="等线" w:hAnsi="等线" w:eastAsia="等线" w:cs="仿宋_GB2312"/>
                <w:b/>
                <w:szCs w:val="21"/>
              </w:rPr>
              <w:t xml:space="preserve"> </w:t>
            </w:r>
          </w:p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1、</w:t>
            </w:r>
            <w:r>
              <w:rPr>
                <w:color w:val="000000"/>
                <w:kern w:val="0"/>
                <w:szCs w:val="21"/>
              </w:rPr>
              <w:t>外形精巧，体积小，重量</w:t>
            </w:r>
            <w:r>
              <w:rPr>
                <w:rFonts w:hint="eastAsia"/>
                <w:color w:val="000000"/>
                <w:kern w:val="0"/>
                <w:szCs w:val="21"/>
              </w:rPr>
              <w:t>≤</w:t>
            </w:r>
            <w:r>
              <w:rPr>
                <w:color w:val="000000"/>
                <w:kern w:val="0"/>
                <w:szCs w:val="21"/>
              </w:rPr>
              <w:t>75g，方便受检者佩戴;</w:t>
            </w:r>
            <w:r>
              <w:rPr>
                <w:color w:val="000000"/>
              </w:rPr>
              <w:t xml:space="preserve"> </w:t>
            </w:r>
          </w:p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2、</w:t>
            </w:r>
            <w:r>
              <w:rPr>
                <w:color w:val="000000"/>
              </w:rPr>
              <w:t>全彩LCD</w:t>
            </w:r>
            <w:r>
              <w:rPr>
                <w:color w:val="000000"/>
                <w:szCs w:val="21"/>
              </w:rPr>
              <w:t>液晶</w:t>
            </w:r>
            <w:r>
              <w:rPr>
                <w:color w:val="000000"/>
                <w:kern w:val="0"/>
                <w:szCs w:val="21"/>
              </w:rPr>
              <w:t>屏幕可显示波形、电池电量、记录时间、记录状态、病人信息、事件标记、起搏状态等信息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jc w:val="lef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3、</w:t>
            </w:r>
            <w:r>
              <w:rPr>
                <w:color w:val="000000"/>
                <w:szCs w:val="21"/>
              </w:rPr>
              <w:t>配备3键键盘，方便设置记录器的记录参数、波形切换等操作；</w:t>
            </w:r>
            <w:r>
              <w:rPr>
                <w:color w:val="000000"/>
                <w:kern w:val="0"/>
                <w:szCs w:val="21"/>
              </w:rPr>
              <w:t>具有事件按钮，可以准确记录事件发生的时间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4、</w:t>
            </w:r>
            <w:r>
              <w:rPr>
                <w:color w:val="000000"/>
              </w:rPr>
              <w:t>功耗低，1节AAA电池可支持不少于144小时的动态心电记录，有效避免记录过程中更换电池而影响数据采集的连续性</w:t>
            </w:r>
          </w:p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5、</w:t>
            </w:r>
            <w:r>
              <w:rPr>
                <w:color w:val="000000"/>
                <w:kern w:val="0"/>
                <w:szCs w:val="21"/>
              </w:rPr>
              <w:t>灵活的数据传输方式，同时支持SD卡和USB2.0高速传输、读取数据</w:t>
            </w:r>
          </w:p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6、</w:t>
            </w:r>
            <w:r>
              <w:t>心电数据滤波：提供工频滤波、基线漂移滤波、低通滤波等多种滤波功能，提高所采集的心电信号质量</w:t>
            </w:r>
          </w:p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7、</w:t>
            </w:r>
            <w:r>
              <w:rPr>
                <w:color w:val="000000"/>
                <w:kern w:val="0"/>
                <w:szCs w:val="21"/>
              </w:rPr>
              <w:t>准确的QRS形态分类，</w:t>
            </w:r>
            <w:r>
              <w:rPr>
                <w:rFonts w:hint="eastAsia"/>
                <w:color w:val="000000"/>
                <w:kern w:val="0"/>
                <w:szCs w:val="21"/>
              </w:rPr>
              <w:t>可自动识别</w:t>
            </w:r>
            <w:r>
              <w:rPr>
                <w:color w:val="000000"/>
                <w:kern w:val="0"/>
                <w:szCs w:val="21"/>
              </w:rPr>
              <w:t>正常、房早、室早、</w:t>
            </w:r>
            <w:r>
              <w:rPr>
                <w:rFonts w:hint="eastAsia"/>
                <w:color w:val="000000"/>
                <w:kern w:val="0"/>
                <w:szCs w:val="21"/>
              </w:rPr>
              <w:t>插入性室早、</w:t>
            </w:r>
            <w:r>
              <w:rPr>
                <w:color w:val="000000"/>
                <w:kern w:val="0"/>
                <w:szCs w:val="21"/>
              </w:rPr>
              <w:t>起搏、伪差等</w:t>
            </w:r>
            <w:r>
              <w:rPr>
                <w:rFonts w:hint="eastAsia"/>
                <w:color w:val="000000"/>
                <w:kern w:val="0"/>
                <w:szCs w:val="21"/>
              </w:rPr>
              <w:t>心拍类型，并支持</w:t>
            </w:r>
            <w:r>
              <w:rPr>
                <w:color w:val="000000"/>
                <w:kern w:val="0"/>
                <w:szCs w:val="21"/>
              </w:rPr>
              <w:t>不少于20种模板分类选项</w:t>
            </w:r>
          </w:p>
          <w:p>
            <w:pPr>
              <w:rPr>
                <w:rFonts w:hint="default" w:asciiTheme="majorEastAsia" w:hAnsiTheme="majorEastAsia" w:eastAsiaTheme="majorEastAsia" w:cstheme="maj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57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配置清单：</w:t>
            </w:r>
            <w:r>
              <w:rPr>
                <w:rFonts w:hint="eastAsia"/>
                <w:b/>
              </w:rPr>
              <w:t xml:space="preserve"> </w:t>
            </w:r>
          </w:p>
          <w:tbl>
            <w:tblPr>
              <w:tblStyle w:val="7"/>
              <w:tblW w:w="8819" w:type="dxa"/>
              <w:tblInd w:w="93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84"/>
              <w:gridCol w:w="3929"/>
              <w:gridCol w:w="1903"/>
              <w:gridCol w:w="190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5" w:hRule="atLeast"/>
              </w:trPr>
              <w:tc>
                <w:tcPr>
                  <w:tcW w:w="1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3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名称</w:t>
                  </w:r>
                </w:p>
              </w:tc>
              <w:tc>
                <w:tcPr>
                  <w:tcW w:w="1903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数量</w:t>
                  </w:r>
                </w:p>
              </w:tc>
              <w:tc>
                <w:tcPr>
                  <w:tcW w:w="1903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单位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5" w:hRule="atLeast"/>
              </w:trPr>
              <w:tc>
                <w:tcPr>
                  <w:tcW w:w="1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jc w:val="center"/>
                  </w:pPr>
                  <w:r>
                    <w:rPr>
                      <w:rFonts w:hint="eastAsia" w:ascii="宋体" w:hAnsi="宋体"/>
                      <w:bCs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</w:pPr>
                  <w:r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十二道记录器</w:t>
                  </w:r>
                </w:p>
              </w:tc>
              <w:tc>
                <w:tcPr>
                  <w:tcW w:w="19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Cs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9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Cs/>
                      <w:sz w:val="21"/>
                      <w:szCs w:val="21"/>
                    </w:rPr>
                    <w:t>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5" w:hRule="atLeast"/>
              </w:trPr>
              <w:tc>
                <w:tcPr>
                  <w:tcW w:w="1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 w:ascii="宋体" w:hAnsi="宋体"/>
                      <w:bCs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</w:pPr>
                  <w:r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10电极导联线</w:t>
                  </w:r>
                </w:p>
              </w:tc>
              <w:tc>
                <w:tcPr>
                  <w:tcW w:w="19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Cs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9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5" w:hRule="atLeast"/>
              </w:trPr>
              <w:tc>
                <w:tcPr>
                  <w:tcW w:w="1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 w:ascii="宋体" w:hAnsi="宋体"/>
                      <w:bCs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</w:pPr>
                  <w:r>
                    <w:rPr>
                      <w:rFonts w:hint="eastAsia" w:ascii="宋体" w:hAnsi="宋体" w:cs="宋体"/>
                      <w:kern w:val="0"/>
                      <w:sz w:val="21"/>
                      <w:szCs w:val="21"/>
                    </w:rPr>
                    <w:t>1</w:t>
                  </w:r>
                  <w:r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.0G SD闪光卡</w:t>
                  </w:r>
                </w:p>
              </w:tc>
              <w:tc>
                <w:tcPr>
                  <w:tcW w:w="19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Cs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9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Cs/>
                      <w:sz w:val="21"/>
                      <w:szCs w:val="21"/>
                    </w:rPr>
                    <w:t>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5" w:hRule="atLeast"/>
              </w:trPr>
              <w:tc>
                <w:tcPr>
                  <w:tcW w:w="1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 w:ascii="宋体" w:hAnsi="宋体"/>
                      <w:bCs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</w:pPr>
                  <w:r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腰带和</w:t>
                  </w:r>
                  <w:r>
                    <w:rPr>
                      <w:rFonts w:hint="eastAsia" w:ascii="宋体" w:hAnsi="宋体" w:cs="宋体"/>
                      <w:color w:val="FF0000"/>
                      <w:kern w:val="0"/>
                      <w:sz w:val="21"/>
                      <w:szCs w:val="21"/>
                    </w:rPr>
                    <w:t>挂绳</w:t>
                  </w:r>
                  <w:r>
                    <w:rPr>
                      <w:rFonts w:hint="eastAsia" w:ascii="宋体" w:hAnsi="宋体" w:cs="宋体"/>
                      <w:kern w:val="0"/>
                      <w:sz w:val="21"/>
                      <w:szCs w:val="21"/>
                    </w:rPr>
                    <w:t>，布套</w:t>
                  </w:r>
                </w:p>
              </w:tc>
              <w:tc>
                <w:tcPr>
                  <w:tcW w:w="19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Cs/>
                      <w:color w:val="000000"/>
                      <w:sz w:val="21"/>
                      <w:szCs w:val="21"/>
                    </w:rPr>
                    <w:t>各1</w:t>
                  </w:r>
                </w:p>
              </w:tc>
              <w:tc>
                <w:tcPr>
                  <w:tcW w:w="19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Cs/>
                      <w:sz w:val="21"/>
                      <w:szCs w:val="21"/>
                    </w:rPr>
                    <w:t>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5" w:hRule="atLeast"/>
              </w:trPr>
              <w:tc>
                <w:tcPr>
                  <w:tcW w:w="1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 w:ascii="宋体" w:hAnsi="宋体"/>
                      <w:bCs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</w:pPr>
                  <w:r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USB数据传输线</w:t>
                  </w:r>
                </w:p>
              </w:tc>
              <w:tc>
                <w:tcPr>
                  <w:tcW w:w="19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Cs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9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0" w:hRule="atLeast"/>
              </w:trPr>
              <w:tc>
                <w:tcPr>
                  <w:tcW w:w="1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 w:ascii="宋体" w:hAnsi="宋体"/>
                      <w:bCs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</w:pPr>
                  <w:r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软件安装盘</w:t>
                  </w:r>
                </w:p>
              </w:tc>
              <w:tc>
                <w:tcPr>
                  <w:tcW w:w="19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Cs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9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0" w:hRule="atLeast"/>
              </w:trPr>
              <w:tc>
                <w:tcPr>
                  <w:tcW w:w="1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Cs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1"/>
                      <w:szCs w:val="21"/>
                    </w:rPr>
                    <w:t xml:space="preserve">加密狗 </w:t>
                  </w:r>
                </w:p>
              </w:tc>
              <w:tc>
                <w:tcPr>
                  <w:tcW w:w="19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Cs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9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Cs/>
                      <w:color w:val="000000"/>
                      <w:sz w:val="21"/>
                      <w:szCs w:val="21"/>
                    </w:rPr>
                    <w:t>根</w:t>
                  </w:r>
                </w:p>
              </w:tc>
            </w:tr>
          </w:tbl>
          <w:p>
            <w:pPr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>（备注：本公告所述的功能要求无任何针对性、倾向性和排他性，因市场了解的局限性，可能存在某些不足，仅作为我院医教研设备市场调研参考所用。）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OTM0ZWVlZTc3NjE0NzBjMWJiYjlmZGY1NzA0MmQifQ=="/>
  </w:docVars>
  <w:rsids>
    <w:rsidRoot w:val="63F6442F"/>
    <w:rsid w:val="00024323"/>
    <w:rsid w:val="00153283"/>
    <w:rsid w:val="0023120B"/>
    <w:rsid w:val="00343600"/>
    <w:rsid w:val="00390D1A"/>
    <w:rsid w:val="00453E46"/>
    <w:rsid w:val="004D2714"/>
    <w:rsid w:val="004D79D8"/>
    <w:rsid w:val="005F54AD"/>
    <w:rsid w:val="006D6EA4"/>
    <w:rsid w:val="0078137D"/>
    <w:rsid w:val="007D490E"/>
    <w:rsid w:val="008D6994"/>
    <w:rsid w:val="009B1329"/>
    <w:rsid w:val="00BA5DC5"/>
    <w:rsid w:val="00CF28E8"/>
    <w:rsid w:val="00DD71CC"/>
    <w:rsid w:val="00E170AA"/>
    <w:rsid w:val="00EF1558"/>
    <w:rsid w:val="00EF2231"/>
    <w:rsid w:val="00FF26E2"/>
    <w:rsid w:val="25AF766B"/>
    <w:rsid w:val="2F6A6270"/>
    <w:rsid w:val="3BDA29D0"/>
    <w:rsid w:val="462E2BDD"/>
    <w:rsid w:val="49003101"/>
    <w:rsid w:val="4DD6D272"/>
    <w:rsid w:val="51862C6C"/>
    <w:rsid w:val="53507327"/>
    <w:rsid w:val="63F6442F"/>
    <w:rsid w:val="67207C52"/>
    <w:rsid w:val="6E9D3265"/>
    <w:rsid w:val="7F6E1287"/>
    <w:rsid w:val="9F6FB9FD"/>
    <w:rsid w:val="AE6F8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99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99"/>
    <w:pPr>
      <w:ind w:left="718" w:leftChars="342" w:right="25" w:rightChars="12" w:firstLine="2" w:firstLineChars="1"/>
    </w:pPr>
    <w:rPr>
      <w:rFonts w:cs="宋体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6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</w:rPr>
  </w:style>
  <w:style w:type="paragraph" w:customStyle="1" w:styleId="6">
    <w:name w:val="标题2"/>
    <w:basedOn w:val="1"/>
    <w:qFormat/>
    <w:uiPriority w:val="0"/>
    <w:pPr>
      <w:spacing w:line="360" w:lineRule="auto"/>
      <w:ind w:firstLine="200" w:firstLineChars="200"/>
    </w:pPr>
    <w:rPr>
      <w:rFonts w:ascii="楷体" w:hAnsi="楷体" w:eastAsia="楷体"/>
      <w:color w:val="000000"/>
      <w:sz w:val="32"/>
      <w:szCs w:val="32"/>
    </w:rPr>
  </w:style>
  <w:style w:type="character" w:customStyle="1" w:styleId="9">
    <w:name w:val="页眉 字符"/>
    <w:basedOn w:val="8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8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styleId="12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281</Characters>
  <Lines>2</Lines>
  <Paragraphs>1</Paragraphs>
  <TotalTime>0</TotalTime>
  <ScaleCrop>false</ScaleCrop>
  <LinksUpToDate>false</LinksUpToDate>
  <CharactersWithSpaces>329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2023-10-08T16:19:00Z</dcterms:created>
  <dc:creator>郭晓燕</dc:creator>
  <cp:lastModifiedBy>xiaoyuer</cp:lastModifiedBy>
  <dcterms:modified xsi:type="dcterms:W3CDTF">2024-01-22T00:18:53Z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87C39EB0EF5344104238AD65B412FD17_43</vt:lpwstr>
  </property>
</Properties>
</file>