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0FB0003E">
      <w:pPr>
        <w:jc w:val="center"/>
        <w:rPr>
          <w:rFonts w:hint="eastAsia" w:ascii="宋体" w:hAnsi="宋体"/>
          <w:b/>
          <w:bCs/>
          <w:sz w:val="72"/>
          <w:szCs w:val="72"/>
        </w:rPr>
      </w:pP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1D9C3411">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_Toc17187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w:t>
      </w:r>
      <w:r>
        <w:rPr>
          <w:b/>
          <w:bCs/>
          <w:sz w:val="28"/>
          <w:szCs w:val="32"/>
        </w:rPr>
        <w:tab/>
      </w:r>
      <w:r>
        <w:rPr>
          <w:b/>
          <w:bCs/>
          <w:sz w:val="28"/>
          <w:szCs w:val="32"/>
        </w:rPr>
        <w:fldChar w:fldCharType="begin"/>
      </w:r>
      <w:r>
        <w:rPr>
          <w:b/>
          <w:bCs/>
          <w:sz w:val="28"/>
          <w:szCs w:val="32"/>
        </w:rPr>
        <w:instrText xml:space="preserve"> PAGEREF _Toc17187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0D5BC9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_Toc29778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_Toc29778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3D411A9C">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_Toc12551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_Toc12551 \h </w:instrText>
      </w:r>
      <w:r>
        <w:rPr>
          <w:b/>
          <w:bCs/>
          <w:sz w:val="28"/>
          <w:szCs w:val="32"/>
        </w:rPr>
        <w:fldChar w:fldCharType="separate"/>
      </w:r>
      <w:r>
        <w:rPr>
          <w:b/>
          <w:bCs/>
          <w:sz w:val="28"/>
          <w:szCs w:val="32"/>
        </w:rPr>
        <w:t>6</w:t>
      </w:r>
      <w:r>
        <w:rPr>
          <w:b/>
          <w:bCs/>
          <w:sz w:val="28"/>
          <w:szCs w:val="32"/>
        </w:rPr>
        <w:fldChar w:fldCharType="end"/>
      </w:r>
      <w:r>
        <w:rPr>
          <w:rFonts w:hint="eastAsia" w:ascii="黑体" w:hAnsi="黑体" w:eastAsia="黑体"/>
          <w:b/>
          <w:bCs/>
          <w:sz w:val="28"/>
          <w:szCs w:val="44"/>
          <w:lang w:val="zh-CN" w:eastAsia="zh-CN"/>
        </w:rPr>
        <w:fldChar w:fldCharType="end"/>
      </w:r>
    </w:p>
    <w:p w14:paraId="2B9EEAC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_Toc24410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_Toc24410 \h </w:instrText>
      </w:r>
      <w:r>
        <w:rPr>
          <w:b/>
          <w:bCs/>
          <w:sz w:val="28"/>
          <w:szCs w:val="32"/>
        </w:rPr>
        <w:fldChar w:fldCharType="separate"/>
      </w:r>
      <w:r>
        <w:rPr>
          <w:b/>
          <w:bCs/>
          <w:sz w:val="28"/>
          <w:szCs w:val="32"/>
        </w:rPr>
        <w:t>7</w:t>
      </w:r>
      <w:r>
        <w:rPr>
          <w:b/>
          <w:bCs/>
          <w:sz w:val="28"/>
          <w:szCs w:val="32"/>
        </w:rPr>
        <w:fldChar w:fldCharType="end"/>
      </w:r>
      <w:r>
        <w:rPr>
          <w:rFonts w:hint="eastAsia" w:ascii="黑体" w:hAnsi="黑体" w:eastAsia="黑体"/>
          <w:b/>
          <w:bCs/>
          <w:sz w:val="28"/>
          <w:szCs w:val="44"/>
          <w:lang w:val="zh-CN" w:eastAsia="zh-CN"/>
        </w:rPr>
        <w:fldChar w:fldCharType="end"/>
      </w:r>
    </w:p>
    <w:p w14:paraId="42E4797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_Toc12813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_Toc12813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14:paraId="79D321B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_Toc6619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_Toc6619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14:paraId="06E544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_Toc32737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_Toc32737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14:paraId="54BAF37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_Toc1025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八、用户名单</w:t>
      </w:r>
      <w:r>
        <w:rPr>
          <w:b/>
          <w:bCs/>
          <w:sz w:val="28"/>
          <w:szCs w:val="32"/>
        </w:rPr>
        <w:tab/>
      </w:r>
      <w:r>
        <w:rPr>
          <w:b/>
          <w:bCs/>
          <w:sz w:val="28"/>
          <w:szCs w:val="32"/>
        </w:rPr>
        <w:fldChar w:fldCharType="begin"/>
      </w:r>
      <w:r>
        <w:rPr>
          <w:b/>
          <w:bCs/>
          <w:sz w:val="28"/>
          <w:szCs w:val="32"/>
        </w:rPr>
        <w:instrText xml:space="preserve"> PAGEREF _Toc1025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17C29364">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_Toc11400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九、售后承诺</w:t>
      </w:r>
      <w:r>
        <w:rPr>
          <w:b/>
          <w:bCs/>
          <w:sz w:val="28"/>
          <w:szCs w:val="32"/>
        </w:rPr>
        <w:tab/>
      </w:r>
      <w:r>
        <w:rPr>
          <w:b/>
          <w:bCs/>
          <w:sz w:val="28"/>
          <w:szCs w:val="32"/>
        </w:rPr>
        <w:fldChar w:fldCharType="begin"/>
      </w:r>
      <w:r>
        <w:rPr>
          <w:b/>
          <w:bCs/>
          <w:sz w:val="28"/>
          <w:szCs w:val="32"/>
        </w:rPr>
        <w:instrText xml:space="preserve"> PAGEREF _Toc11400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622A51A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_Toc24852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_Toc24852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7453E6DF">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37E699B8">
      <w:pPr>
        <w:jc w:val="left"/>
        <w:outlineLvl w:val="0"/>
        <w:rPr>
          <w:rStyle w:val="13"/>
          <w:rFonts w:hint="eastAsia" w:ascii="黑体" w:hAnsi="黑体" w:eastAsia="黑体" w:cs="黑体"/>
          <w:color w:val="auto"/>
          <w:sz w:val="32"/>
          <w:szCs w:val="32"/>
          <w:u w:val="none"/>
        </w:rPr>
      </w:pPr>
      <w:bookmarkStart w:id="64" w:name="_GoBack"/>
      <w:bookmarkEnd w:id="64"/>
    </w:p>
    <w:p w14:paraId="210219FB">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4E53B87C">
      <w:pPr>
        <w:jc w:val="left"/>
        <w:outlineLvl w:val="0"/>
        <w:rPr>
          <w:rStyle w:val="13"/>
          <w:rFonts w:hint="eastAsia" w:ascii="黑体" w:hAnsi="黑体" w:eastAsia="黑体" w:cs="黑体"/>
          <w:color w:val="auto"/>
          <w:sz w:val="32"/>
          <w:szCs w:val="32"/>
          <w:u w:val="none"/>
        </w:rPr>
      </w:pPr>
    </w:p>
    <w:p w14:paraId="4AC0727A">
      <w:pPr>
        <w:rPr>
          <w:rFonts w:hint="eastAsia" w:ascii="黑体" w:hAnsi="黑体" w:eastAsia="黑体"/>
          <w:b/>
          <w:sz w:val="36"/>
          <w:szCs w:val="36"/>
        </w:rPr>
      </w:pPr>
      <w:r>
        <w:rPr>
          <w:rFonts w:hint="eastAsia" w:ascii="黑体" w:hAnsi="黑体" w:eastAsia="黑体"/>
          <w:b/>
          <w:sz w:val="36"/>
          <w:szCs w:val="36"/>
        </w:rPr>
        <w:br w:type="page"/>
      </w:r>
    </w:p>
    <w:p w14:paraId="5C637D95">
      <w:pPr>
        <w:jc w:val="left"/>
        <w:outlineLvl w:val="0"/>
        <w:rPr>
          <w:rFonts w:hint="eastAsia" w:ascii="黑体" w:hAnsi="黑体" w:eastAsia="黑体"/>
          <w:b/>
          <w:sz w:val="36"/>
          <w:szCs w:val="36"/>
          <w:lang w:val="en-US" w:eastAsia="zh-CN"/>
        </w:rPr>
      </w:pPr>
      <w:bookmarkStart w:id="1" w:name="_Toc17187"/>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bookmarkEnd w:id="1"/>
    </w:p>
    <w:p w14:paraId="1CB550CD">
      <w:pPr>
        <w:jc w:val="center"/>
        <w:rPr>
          <w:rFonts w:hint="eastAsia" w:ascii="黑体" w:hAnsi="黑体" w:eastAsia="黑体"/>
          <w:b/>
          <w:sz w:val="36"/>
          <w:szCs w:val="36"/>
          <w:lang w:val="en-US" w:eastAsia="zh-CN"/>
        </w:rPr>
      </w:pPr>
      <w:bookmarkStart w:id="3" w:name="_Toc98945512"/>
      <w:bookmarkStart w:id="4" w:name="_Toc98945845"/>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9778"/>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0ADE3D6">
      <w:pPr>
        <w:spacing w:line="360" w:lineRule="auto"/>
        <w:jc w:val="center"/>
        <w:outlineLvl w:val="0"/>
        <w:rPr>
          <w:rFonts w:hint="eastAsia" w:ascii="宋体" w:hAnsi="宋体" w:cs="宋体"/>
          <w:b/>
          <w:bCs/>
          <w:sz w:val="28"/>
          <w:szCs w:val="28"/>
        </w:rPr>
      </w:pPr>
      <w:bookmarkStart w:id="6" w:name="_Toc9426"/>
      <w:bookmarkStart w:id="7" w:name="_Toc4036"/>
      <w:bookmarkStart w:id="8" w:name="_Toc98945516"/>
      <w:bookmarkStart w:id="9" w:name="_Toc98945849"/>
      <w:r>
        <w:rPr>
          <w:rFonts w:hint="eastAsia" w:ascii="宋体" w:hAnsi="宋体" w:cs="宋体"/>
          <w:b/>
          <w:bCs/>
          <w:sz w:val="28"/>
          <w:szCs w:val="28"/>
          <w:lang w:val="en-US" w:eastAsia="zh-CN"/>
        </w:rPr>
        <w:t>电动火针</w:t>
      </w:r>
      <w:r>
        <w:rPr>
          <w:rFonts w:hint="eastAsia" w:ascii="宋体" w:hAnsi="宋体" w:cs="宋体"/>
          <w:b/>
          <w:bCs/>
          <w:sz w:val="28"/>
          <w:szCs w:val="28"/>
        </w:rPr>
        <w:t>要求响应情况表</w:t>
      </w:r>
      <w:bookmarkEnd w:id="6"/>
      <w:bookmarkEnd w:id="7"/>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2"/>
        <w:gridCol w:w="3411"/>
        <w:gridCol w:w="4174"/>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5" w:type="pct"/>
            <w:gridSpan w:val="2"/>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设备名称：电动火针</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74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C0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1.1</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FA56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开始加热后，在 60 s 内达到 650℃。</w:t>
            </w:r>
          </w:p>
        </w:tc>
        <w:tc>
          <w:tcPr>
            <w:tcW w:w="2479" w:type="pct"/>
            <w:tcBorders>
              <w:top w:val="single" w:color="auto" w:sz="4" w:space="0"/>
              <w:left w:val="single" w:color="auto" w:sz="4" w:space="0"/>
              <w:right w:val="single" w:color="auto" w:sz="4" w:space="0"/>
            </w:tcBorders>
            <w:shd w:val="clear" w:color="auto" w:fill="auto"/>
            <w:noWrap w:val="0"/>
            <w:vAlign w:val="top"/>
          </w:tcPr>
          <w:p w14:paraId="620EB6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E9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A5C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1.2</w:t>
            </w:r>
          </w:p>
        </w:tc>
        <w:tc>
          <w:tcPr>
            <w:tcW w:w="3411" w:type="dxa"/>
            <w:tcBorders>
              <w:top w:val="single" w:color="auto" w:sz="4" w:space="0"/>
              <w:left w:val="single" w:color="auto" w:sz="4" w:space="0"/>
              <w:right w:val="single" w:color="auto" w:sz="4" w:space="0"/>
            </w:tcBorders>
            <w:shd w:val="clear" w:color="auto" w:fill="auto"/>
            <w:noWrap w:val="0"/>
            <w:vAlign w:val="center"/>
          </w:tcPr>
          <w:p w14:paraId="47F5144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针体工作温度为 650℃，误差不大于±15%。</w:t>
            </w:r>
          </w:p>
        </w:tc>
        <w:tc>
          <w:tcPr>
            <w:tcW w:w="2479" w:type="pct"/>
            <w:tcBorders>
              <w:left w:val="single" w:color="auto" w:sz="4" w:space="0"/>
              <w:right w:val="single" w:color="auto" w:sz="4" w:space="0"/>
            </w:tcBorders>
            <w:shd w:val="clear" w:color="auto" w:fill="auto"/>
            <w:noWrap w:val="0"/>
            <w:vAlign w:val="top"/>
          </w:tcPr>
          <w:p w14:paraId="472852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1DE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7DF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w:t>
            </w:r>
          </w:p>
        </w:tc>
        <w:tc>
          <w:tcPr>
            <w:tcW w:w="3411" w:type="dxa"/>
            <w:tcBorders>
              <w:top w:val="single" w:color="auto" w:sz="4" w:space="0"/>
              <w:left w:val="single" w:color="auto" w:sz="4" w:space="0"/>
              <w:right w:val="single" w:color="auto" w:sz="4" w:space="0"/>
            </w:tcBorders>
            <w:shd w:val="clear" w:color="auto" w:fill="auto"/>
            <w:noWrap w:val="0"/>
            <w:vAlign w:val="center"/>
          </w:tcPr>
          <w:p w14:paraId="4D9FFC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具有针刺深度调节功能。有 0 档～15 档共 16 个档位可供调节。</w:t>
            </w:r>
          </w:p>
        </w:tc>
        <w:tc>
          <w:tcPr>
            <w:tcW w:w="2479" w:type="pct"/>
            <w:tcBorders>
              <w:left w:val="single" w:color="auto" w:sz="4" w:space="0"/>
              <w:right w:val="single" w:color="auto" w:sz="4" w:space="0"/>
            </w:tcBorders>
            <w:shd w:val="clear" w:color="auto" w:fill="auto"/>
            <w:noWrap w:val="0"/>
            <w:vAlign w:val="top"/>
          </w:tcPr>
          <w:p w14:paraId="5201CA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85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14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1.4</w:t>
            </w:r>
          </w:p>
        </w:tc>
        <w:tc>
          <w:tcPr>
            <w:tcW w:w="3411" w:type="dxa"/>
            <w:tcBorders>
              <w:top w:val="single" w:color="auto" w:sz="4" w:space="0"/>
              <w:left w:val="single" w:color="auto" w:sz="4" w:space="0"/>
              <w:right w:val="single" w:color="auto" w:sz="4" w:space="0"/>
            </w:tcBorders>
            <w:shd w:val="clear" w:color="auto" w:fill="auto"/>
            <w:noWrap w:val="0"/>
            <w:vAlign w:val="center"/>
          </w:tcPr>
          <w:p w14:paraId="5C57A75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针体硬度 钨针针体硬度不小于 300HV0.2； 钢针针体硬度不小于 420HV0.2。</w:t>
            </w:r>
          </w:p>
        </w:tc>
        <w:tc>
          <w:tcPr>
            <w:tcW w:w="2479" w:type="pct"/>
            <w:tcBorders>
              <w:left w:val="single" w:color="auto" w:sz="4" w:space="0"/>
              <w:right w:val="single" w:color="auto" w:sz="4" w:space="0"/>
            </w:tcBorders>
            <w:shd w:val="clear" w:color="auto" w:fill="auto"/>
            <w:noWrap w:val="0"/>
            <w:vAlign w:val="top"/>
          </w:tcPr>
          <w:p w14:paraId="44D0B8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621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8CC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411" w:type="dxa"/>
            <w:tcBorders>
              <w:top w:val="single" w:color="auto" w:sz="4" w:space="0"/>
              <w:left w:val="single" w:color="auto" w:sz="4" w:space="0"/>
              <w:right w:val="single" w:color="auto" w:sz="4" w:space="0"/>
            </w:tcBorders>
            <w:shd w:val="clear" w:color="auto" w:fill="auto"/>
            <w:noWrap w:val="0"/>
            <w:vAlign w:val="center"/>
          </w:tcPr>
          <w:p w14:paraId="36655E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一体功能能按键，集开机，加减档于一体。</w:t>
            </w:r>
          </w:p>
        </w:tc>
        <w:tc>
          <w:tcPr>
            <w:tcW w:w="2479" w:type="pct"/>
            <w:tcBorders>
              <w:left w:val="single" w:color="auto" w:sz="4" w:space="0"/>
              <w:right w:val="single" w:color="auto" w:sz="4" w:space="0"/>
            </w:tcBorders>
            <w:shd w:val="clear" w:color="auto" w:fill="auto"/>
            <w:noWrap w:val="0"/>
            <w:vAlign w:val="top"/>
          </w:tcPr>
          <w:p w14:paraId="73F4DA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005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B6B4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411" w:type="dxa"/>
            <w:tcBorders>
              <w:top w:val="single" w:color="auto" w:sz="4" w:space="0"/>
              <w:left w:val="single" w:color="auto" w:sz="4" w:space="0"/>
              <w:right w:val="single" w:color="auto" w:sz="4" w:space="0"/>
            </w:tcBorders>
            <w:shd w:val="clear" w:color="auto" w:fill="auto"/>
            <w:noWrap w:val="0"/>
            <w:vAlign w:val="center"/>
          </w:tcPr>
          <w:p w14:paraId="39243D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设备的额定电压和频率：～220 V，50 Hz。 </w:t>
            </w:r>
          </w:p>
          <w:p w14:paraId="221B8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设备的输入功率：400 VA</w:t>
            </w:r>
          </w:p>
        </w:tc>
        <w:tc>
          <w:tcPr>
            <w:tcW w:w="2479" w:type="pct"/>
            <w:tcBorders>
              <w:left w:val="single" w:color="auto" w:sz="4" w:space="0"/>
              <w:right w:val="single" w:color="auto" w:sz="4" w:space="0"/>
            </w:tcBorders>
            <w:shd w:val="clear" w:color="auto" w:fill="auto"/>
            <w:noWrap w:val="0"/>
            <w:vAlign w:val="top"/>
          </w:tcPr>
          <w:p w14:paraId="0B4FC8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A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D46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C65C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B45DE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F0AC3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14E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FDBB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2032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28AA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12E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489CC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D7D4E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火针装置-针具</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2C4DF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0F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19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F41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3EFC6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6E9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41C62">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宋体" w:hAnsi="宋体" w:cs="宋体" w:eastAsiaTheme="minorEastAsia"/>
                <w:b w:val="0"/>
                <w:bCs w:val="0"/>
                <w:szCs w:val="21"/>
                <w:lang w:val="en-US" w:eastAsia="zh-CN"/>
              </w:rPr>
              <w:t>3.1</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EA2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电源适配器一个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5CB919">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6DF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3803F9">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1A4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电源线一条</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ED7929">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110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B628CC">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74C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火针装置座一个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1D3EBC">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FA3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74DBDD">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3.4</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AA71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火针针具十根</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E57C4A">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2DA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16E03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3.5</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C08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使用说明书一本</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03022E">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47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76CCB3">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3.6</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812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合格证一份</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414403">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31B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B3FE71">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3.7</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E37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产品箱一个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D2FE49">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021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06A3ED">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3.8</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7CBF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透明罩十个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43C995">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A38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6D95D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3.9</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99DD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使用必读一份</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DE58D0">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100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675CC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3.10</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8D53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保修卡一份</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30ADF7">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256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B9B5BA">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3.11</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783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火针装置配置清单一份</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E59183">
            <w:pPr>
              <w:pStyle w:val="17"/>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38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F2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A5F90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341A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44D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685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615B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交货期</w:t>
            </w:r>
            <w:r>
              <w:rPr>
                <w:rFonts w:hint="eastAsia" w:asciiTheme="minorEastAsia" w:hAnsiTheme="minorEastAsia" w:eastAsiaTheme="minorEastAsia" w:cstheme="minorEastAsia"/>
                <w:color w:val="auto"/>
                <w:sz w:val="21"/>
                <w:szCs w:val="21"/>
                <w:highlight w:val="none"/>
                <w:lang w:val="en-US" w:eastAsia="zh-CN"/>
              </w:rPr>
              <w:t>（15）天</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4BAD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1EF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0255E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E2DE5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7CF2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5F2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90FE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CE4C2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AC4E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11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2C6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9869C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1F61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45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6976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642DA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182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451B9A66">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0BEDDB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0700756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2B36C26">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r w14:paraId="40F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6CBD7F12">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5C68EC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66CB93D4">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630DE465">
            <w:pPr>
              <w:jc w:val="center"/>
              <w:rPr>
                <w:rFonts w:ascii="宋体" w:hAnsi="宋体" w:cs="宋体"/>
                <w:szCs w:val="21"/>
              </w:rPr>
            </w:pPr>
          </w:p>
        </w:tc>
      </w:tr>
      <w:tr w14:paraId="02F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FC0ED4A">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A926B8B">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5AC1D01">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779B0C3C">
            <w:pPr>
              <w:jc w:val="center"/>
              <w:rPr>
                <w:rFonts w:ascii="宋体" w:hAnsi="宋体" w:cs="宋体"/>
                <w:szCs w:val="21"/>
              </w:rPr>
            </w:pPr>
          </w:p>
        </w:tc>
      </w:tr>
      <w:tr w14:paraId="0F0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EC9356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31A6BF3">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BE68417">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354B8B0A">
            <w:pPr>
              <w:jc w:val="center"/>
              <w:rPr>
                <w:rFonts w:ascii="宋体" w:hAnsi="宋体" w:cs="宋体"/>
                <w:szCs w:val="21"/>
              </w:rPr>
            </w:pPr>
          </w:p>
        </w:tc>
      </w:tr>
    </w:tbl>
    <w:p w14:paraId="582B8824">
      <w:pPr>
        <w:rPr>
          <w:rFonts w:ascii="宋体" w:hAnsi="宋体"/>
        </w:rPr>
      </w:pPr>
    </w:p>
    <w:p w14:paraId="38A72983">
      <w:pPr>
        <w:numPr>
          <w:ilvl w:val="0"/>
          <w:numId w:val="0"/>
        </w:numPr>
        <w:outlineLvl w:val="0"/>
        <w:rPr>
          <w:rFonts w:hint="default" w:ascii="宋体" w:hAnsi="宋体" w:cs="宋体"/>
          <w:b/>
          <w:bCs/>
          <w:color w:val="FF0000"/>
          <w:sz w:val="24"/>
          <w:lang w:val="en-US" w:eastAsia="zh-CN"/>
        </w:rPr>
      </w:pPr>
      <w:bookmarkStart w:id="10" w:name="_Toc413"/>
      <w:bookmarkStart w:id="11" w:name="_Toc10005"/>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bookmarkEnd w:id="11"/>
    </w:p>
    <w:p w14:paraId="737E102D">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6DA8C2E8">
      <w:pPr>
        <w:outlineLvl w:val="0"/>
        <w:rPr>
          <w:rFonts w:hint="eastAsia" w:ascii="宋体" w:hAnsi="宋体"/>
          <w:bCs/>
          <w:sz w:val="28"/>
          <w:szCs w:val="24"/>
        </w:rPr>
      </w:pPr>
      <w:bookmarkStart w:id="12" w:name="_Toc1255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2" w:type="dxa"/>
            <w:vMerge w:val="restart"/>
            <w:noWrap w:val="0"/>
            <w:vAlign w:val="center"/>
          </w:tcPr>
          <w:p w14:paraId="77D5577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4"/>
              <w:spacing w:line="360" w:lineRule="auto"/>
              <w:jc w:val="center"/>
              <w:rPr>
                <w:rFonts w:hint="eastAsia" w:ascii="宋体" w:hAnsi="宋体"/>
                <w:bCs w:val="0"/>
                <w:spacing w:val="0"/>
                <w:kern w:val="2"/>
                <w:szCs w:val="24"/>
              </w:rPr>
            </w:pPr>
          </w:p>
        </w:tc>
        <w:tc>
          <w:tcPr>
            <w:tcW w:w="1712" w:type="dxa"/>
            <w:noWrap w:val="0"/>
            <w:vAlign w:val="top"/>
          </w:tcPr>
          <w:p w14:paraId="6A7048BA">
            <w:pPr>
              <w:pStyle w:val="14"/>
              <w:spacing w:line="360" w:lineRule="auto"/>
              <w:jc w:val="center"/>
              <w:rPr>
                <w:rFonts w:hint="eastAsia" w:ascii="宋体" w:hAnsi="宋体"/>
                <w:bCs w:val="0"/>
                <w:spacing w:val="0"/>
                <w:kern w:val="2"/>
                <w:szCs w:val="24"/>
              </w:rPr>
            </w:pPr>
          </w:p>
        </w:tc>
        <w:tc>
          <w:tcPr>
            <w:tcW w:w="1712" w:type="dxa"/>
            <w:noWrap w:val="0"/>
            <w:vAlign w:val="top"/>
          </w:tcPr>
          <w:p w14:paraId="5AC2C2C4">
            <w:pPr>
              <w:pStyle w:val="14"/>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4"/>
              <w:spacing w:line="360" w:lineRule="auto"/>
              <w:jc w:val="center"/>
              <w:rPr>
                <w:rFonts w:hint="eastAsia" w:ascii="宋体" w:hAnsi="宋体"/>
                <w:bCs w:val="0"/>
                <w:spacing w:val="0"/>
                <w:kern w:val="2"/>
                <w:szCs w:val="24"/>
              </w:rPr>
            </w:pPr>
          </w:p>
        </w:tc>
        <w:tc>
          <w:tcPr>
            <w:tcW w:w="1231" w:type="dxa"/>
            <w:noWrap w:val="0"/>
            <w:vAlign w:val="top"/>
          </w:tcPr>
          <w:p w14:paraId="78BBF03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4"/>
              <w:spacing w:line="360" w:lineRule="auto"/>
              <w:jc w:val="center"/>
              <w:rPr>
                <w:rFonts w:hint="eastAsia" w:ascii="宋体" w:hAnsi="宋体"/>
                <w:bCs w:val="0"/>
                <w:spacing w:val="0"/>
                <w:kern w:val="2"/>
                <w:szCs w:val="24"/>
              </w:rPr>
            </w:pPr>
          </w:p>
        </w:tc>
        <w:tc>
          <w:tcPr>
            <w:tcW w:w="1712" w:type="dxa"/>
            <w:noWrap w:val="0"/>
            <w:vAlign w:val="top"/>
          </w:tcPr>
          <w:p w14:paraId="6884CC26">
            <w:pPr>
              <w:pStyle w:val="14"/>
              <w:spacing w:line="360" w:lineRule="auto"/>
              <w:jc w:val="center"/>
              <w:rPr>
                <w:rFonts w:hint="eastAsia" w:ascii="宋体" w:hAnsi="宋体"/>
                <w:bCs w:val="0"/>
                <w:spacing w:val="0"/>
                <w:kern w:val="2"/>
                <w:szCs w:val="24"/>
              </w:rPr>
            </w:pPr>
          </w:p>
        </w:tc>
        <w:tc>
          <w:tcPr>
            <w:tcW w:w="1712" w:type="dxa"/>
            <w:noWrap w:val="0"/>
            <w:vAlign w:val="top"/>
          </w:tcPr>
          <w:p w14:paraId="63F1F171">
            <w:pPr>
              <w:pStyle w:val="14"/>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4"/>
              <w:spacing w:line="360" w:lineRule="auto"/>
              <w:jc w:val="center"/>
              <w:rPr>
                <w:rFonts w:hint="eastAsia" w:ascii="宋体" w:hAnsi="宋体"/>
                <w:bCs w:val="0"/>
                <w:spacing w:val="0"/>
                <w:kern w:val="2"/>
                <w:szCs w:val="24"/>
              </w:rPr>
            </w:pPr>
          </w:p>
        </w:tc>
        <w:tc>
          <w:tcPr>
            <w:tcW w:w="1231" w:type="dxa"/>
            <w:noWrap w:val="0"/>
            <w:vAlign w:val="top"/>
          </w:tcPr>
          <w:p w14:paraId="55E7FFA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4"/>
              <w:spacing w:line="360" w:lineRule="auto"/>
              <w:jc w:val="center"/>
              <w:rPr>
                <w:rFonts w:hint="eastAsia" w:ascii="宋体" w:hAnsi="宋体"/>
                <w:bCs w:val="0"/>
                <w:spacing w:val="0"/>
                <w:kern w:val="2"/>
                <w:szCs w:val="24"/>
              </w:rPr>
            </w:pPr>
          </w:p>
        </w:tc>
        <w:tc>
          <w:tcPr>
            <w:tcW w:w="1712" w:type="dxa"/>
            <w:noWrap w:val="0"/>
            <w:vAlign w:val="top"/>
          </w:tcPr>
          <w:p w14:paraId="5D689094">
            <w:pPr>
              <w:pStyle w:val="14"/>
              <w:spacing w:line="360" w:lineRule="auto"/>
              <w:jc w:val="center"/>
              <w:rPr>
                <w:rFonts w:hint="eastAsia" w:ascii="宋体" w:hAnsi="宋体"/>
                <w:bCs w:val="0"/>
                <w:spacing w:val="0"/>
                <w:kern w:val="2"/>
                <w:szCs w:val="24"/>
              </w:rPr>
            </w:pPr>
          </w:p>
        </w:tc>
        <w:tc>
          <w:tcPr>
            <w:tcW w:w="1712" w:type="dxa"/>
            <w:noWrap w:val="0"/>
            <w:vAlign w:val="top"/>
          </w:tcPr>
          <w:p w14:paraId="118E4E37">
            <w:pPr>
              <w:pStyle w:val="14"/>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4"/>
              <w:spacing w:line="360" w:lineRule="auto"/>
              <w:jc w:val="center"/>
              <w:rPr>
                <w:rFonts w:hint="eastAsia" w:ascii="宋体" w:hAnsi="宋体"/>
                <w:bCs w:val="0"/>
                <w:spacing w:val="0"/>
                <w:kern w:val="2"/>
                <w:szCs w:val="24"/>
              </w:rPr>
            </w:pPr>
          </w:p>
        </w:tc>
        <w:tc>
          <w:tcPr>
            <w:tcW w:w="1231" w:type="dxa"/>
            <w:noWrap w:val="0"/>
            <w:vAlign w:val="top"/>
          </w:tcPr>
          <w:p w14:paraId="0B2E65F3">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4"/>
              <w:spacing w:line="360" w:lineRule="auto"/>
              <w:jc w:val="center"/>
              <w:rPr>
                <w:rFonts w:hint="eastAsia" w:ascii="宋体" w:hAnsi="宋体"/>
                <w:bCs w:val="0"/>
                <w:spacing w:val="0"/>
                <w:kern w:val="2"/>
                <w:szCs w:val="24"/>
              </w:rPr>
            </w:pPr>
          </w:p>
        </w:tc>
        <w:tc>
          <w:tcPr>
            <w:tcW w:w="1712" w:type="dxa"/>
            <w:noWrap w:val="0"/>
            <w:vAlign w:val="top"/>
          </w:tcPr>
          <w:p w14:paraId="08272482">
            <w:pPr>
              <w:pStyle w:val="14"/>
              <w:spacing w:line="360" w:lineRule="auto"/>
              <w:jc w:val="center"/>
              <w:rPr>
                <w:rFonts w:hint="eastAsia" w:ascii="宋体" w:hAnsi="宋体"/>
                <w:bCs w:val="0"/>
                <w:spacing w:val="0"/>
                <w:kern w:val="2"/>
                <w:szCs w:val="24"/>
              </w:rPr>
            </w:pPr>
          </w:p>
        </w:tc>
        <w:tc>
          <w:tcPr>
            <w:tcW w:w="1712" w:type="dxa"/>
            <w:noWrap w:val="0"/>
            <w:vAlign w:val="top"/>
          </w:tcPr>
          <w:p w14:paraId="141459A5">
            <w:pPr>
              <w:pStyle w:val="14"/>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4"/>
              <w:spacing w:line="360" w:lineRule="auto"/>
              <w:jc w:val="center"/>
              <w:rPr>
                <w:rFonts w:hint="eastAsia" w:ascii="宋体" w:hAnsi="宋体"/>
                <w:bCs w:val="0"/>
                <w:spacing w:val="0"/>
                <w:kern w:val="2"/>
                <w:szCs w:val="24"/>
              </w:rPr>
            </w:pPr>
          </w:p>
        </w:tc>
        <w:tc>
          <w:tcPr>
            <w:tcW w:w="1712" w:type="dxa"/>
            <w:noWrap w:val="0"/>
            <w:vAlign w:val="top"/>
          </w:tcPr>
          <w:p w14:paraId="7CAC8D4C">
            <w:pPr>
              <w:pStyle w:val="14"/>
              <w:spacing w:line="360" w:lineRule="auto"/>
              <w:jc w:val="center"/>
              <w:rPr>
                <w:rFonts w:hint="eastAsia" w:ascii="宋体" w:hAnsi="宋体"/>
                <w:bCs w:val="0"/>
                <w:spacing w:val="0"/>
                <w:kern w:val="2"/>
                <w:szCs w:val="24"/>
              </w:rPr>
            </w:pPr>
          </w:p>
        </w:tc>
        <w:tc>
          <w:tcPr>
            <w:tcW w:w="1712" w:type="dxa"/>
            <w:noWrap w:val="0"/>
            <w:vAlign w:val="top"/>
          </w:tcPr>
          <w:p w14:paraId="23F8D090">
            <w:pPr>
              <w:pStyle w:val="14"/>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4"/>
              <w:spacing w:line="360" w:lineRule="auto"/>
              <w:jc w:val="center"/>
              <w:rPr>
                <w:rFonts w:hint="eastAsia" w:ascii="宋体" w:hAnsi="宋体"/>
                <w:bCs w:val="0"/>
                <w:spacing w:val="0"/>
                <w:kern w:val="2"/>
                <w:szCs w:val="24"/>
              </w:rPr>
            </w:pPr>
          </w:p>
        </w:tc>
        <w:tc>
          <w:tcPr>
            <w:tcW w:w="1231" w:type="dxa"/>
            <w:noWrap w:val="0"/>
            <w:vAlign w:val="top"/>
          </w:tcPr>
          <w:p w14:paraId="14FE991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4"/>
              <w:spacing w:line="360" w:lineRule="auto"/>
              <w:jc w:val="center"/>
              <w:rPr>
                <w:rFonts w:hint="eastAsia" w:ascii="宋体" w:hAnsi="宋体"/>
                <w:bCs w:val="0"/>
                <w:spacing w:val="0"/>
                <w:kern w:val="2"/>
                <w:szCs w:val="24"/>
              </w:rPr>
            </w:pPr>
          </w:p>
        </w:tc>
        <w:tc>
          <w:tcPr>
            <w:tcW w:w="1712" w:type="dxa"/>
            <w:noWrap w:val="0"/>
            <w:vAlign w:val="top"/>
          </w:tcPr>
          <w:p w14:paraId="2DA26304">
            <w:pPr>
              <w:pStyle w:val="14"/>
              <w:spacing w:line="360" w:lineRule="auto"/>
              <w:jc w:val="center"/>
              <w:rPr>
                <w:rFonts w:hint="eastAsia" w:ascii="宋体" w:hAnsi="宋体"/>
                <w:bCs w:val="0"/>
                <w:spacing w:val="0"/>
                <w:kern w:val="2"/>
                <w:szCs w:val="24"/>
              </w:rPr>
            </w:pPr>
          </w:p>
        </w:tc>
        <w:tc>
          <w:tcPr>
            <w:tcW w:w="1712" w:type="dxa"/>
            <w:noWrap w:val="0"/>
            <w:vAlign w:val="top"/>
          </w:tcPr>
          <w:p w14:paraId="4F5D8265">
            <w:pPr>
              <w:pStyle w:val="14"/>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4"/>
              <w:spacing w:line="360" w:lineRule="auto"/>
              <w:jc w:val="center"/>
              <w:rPr>
                <w:rFonts w:hint="eastAsia" w:ascii="宋体" w:hAnsi="宋体"/>
                <w:bCs w:val="0"/>
                <w:spacing w:val="0"/>
                <w:kern w:val="2"/>
                <w:szCs w:val="24"/>
              </w:rPr>
            </w:pPr>
          </w:p>
        </w:tc>
        <w:tc>
          <w:tcPr>
            <w:tcW w:w="1231" w:type="dxa"/>
            <w:noWrap w:val="0"/>
            <w:vAlign w:val="top"/>
          </w:tcPr>
          <w:p w14:paraId="3882AFD0">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4"/>
              <w:spacing w:line="360" w:lineRule="auto"/>
              <w:jc w:val="center"/>
              <w:rPr>
                <w:rFonts w:hint="eastAsia" w:ascii="宋体" w:hAnsi="宋体"/>
                <w:bCs w:val="0"/>
                <w:spacing w:val="0"/>
                <w:kern w:val="2"/>
                <w:szCs w:val="24"/>
              </w:rPr>
            </w:pPr>
          </w:p>
        </w:tc>
        <w:tc>
          <w:tcPr>
            <w:tcW w:w="1712" w:type="dxa"/>
            <w:noWrap w:val="0"/>
            <w:vAlign w:val="top"/>
          </w:tcPr>
          <w:p w14:paraId="52214C0F">
            <w:pPr>
              <w:pStyle w:val="14"/>
              <w:spacing w:line="360" w:lineRule="auto"/>
              <w:jc w:val="center"/>
              <w:rPr>
                <w:rFonts w:hint="eastAsia" w:ascii="宋体" w:hAnsi="宋体"/>
                <w:bCs w:val="0"/>
                <w:spacing w:val="0"/>
                <w:kern w:val="2"/>
                <w:szCs w:val="24"/>
              </w:rPr>
            </w:pPr>
          </w:p>
        </w:tc>
        <w:tc>
          <w:tcPr>
            <w:tcW w:w="1712" w:type="dxa"/>
            <w:noWrap w:val="0"/>
            <w:vAlign w:val="top"/>
          </w:tcPr>
          <w:p w14:paraId="713CCC71">
            <w:pPr>
              <w:pStyle w:val="14"/>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4"/>
              <w:spacing w:line="360" w:lineRule="auto"/>
              <w:jc w:val="center"/>
              <w:rPr>
                <w:rFonts w:hint="eastAsia" w:ascii="宋体" w:hAnsi="宋体"/>
                <w:bCs w:val="0"/>
                <w:spacing w:val="0"/>
                <w:kern w:val="2"/>
                <w:szCs w:val="24"/>
              </w:rPr>
            </w:pPr>
          </w:p>
        </w:tc>
        <w:tc>
          <w:tcPr>
            <w:tcW w:w="1231" w:type="dxa"/>
            <w:noWrap w:val="0"/>
            <w:vAlign w:val="top"/>
          </w:tcPr>
          <w:p w14:paraId="1CBB94DD">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4"/>
              <w:spacing w:line="360" w:lineRule="auto"/>
              <w:jc w:val="center"/>
              <w:rPr>
                <w:rFonts w:hint="eastAsia" w:ascii="宋体" w:hAnsi="宋体"/>
                <w:bCs w:val="0"/>
                <w:spacing w:val="0"/>
                <w:kern w:val="2"/>
                <w:szCs w:val="24"/>
              </w:rPr>
            </w:pPr>
          </w:p>
        </w:tc>
        <w:tc>
          <w:tcPr>
            <w:tcW w:w="1712" w:type="dxa"/>
            <w:noWrap w:val="0"/>
            <w:vAlign w:val="top"/>
          </w:tcPr>
          <w:p w14:paraId="1227F78B">
            <w:pPr>
              <w:pStyle w:val="14"/>
              <w:spacing w:line="360" w:lineRule="auto"/>
              <w:jc w:val="center"/>
              <w:rPr>
                <w:rFonts w:hint="eastAsia" w:ascii="宋体" w:hAnsi="宋体"/>
                <w:bCs w:val="0"/>
                <w:spacing w:val="0"/>
                <w:kern w:val="2"/>
                <w:szCs w:val="24"/>
              </w:rPr>
            </w:pPr>
          </w:p>
        </w:tc>
        <w:tc>
          <w:tcPr>
            <w:tcW w:w="1712" w:type="dxa"/>
            <w:noWrap w:val="0"/>
            <w:vAlign w:val="top"/>
          </w:tcPr>
          <w:p w14:paraId="559DDE11">
            <w:pPr>
              <w:pStyle w:val="14"/>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4"/>
              <w:spacing w:line="360" w:lineRule="auto"/>
              <w:jc w:val="center"/>
              <w:rPr>
                <w:rFonts w:hint="eastAsia" w:ascii="宋体" w:hAnsi="宋体"/>
                <w:bCs w:val="0"/>
                <w:spacing w:val="0"/>
                <w:kern w:val="2"/>
                <w:szCs w:val="24"/>
              </w:rPr>
            </w:pPr>
          </w:p>
        </w:tc>
        <w:tc>
          <w:tcPr>
            <w:tcW w:w="1712" w:type="dxa"/>
            <w:noWrap w:val="0"/>
            <w:vAlign w:val="top"/>
          </w:tcPr>
          <w:p w14:paraId="6088493D">
            <w:pPr>
              <w:pStyle w:val="14"/>
              <w:spacing w:line="360" w:lineRule="auto"/>
              <w:jc w:val="center"/>
              <w:rPr>
                <w:rFonts w:hint="eastAsia" w:ascii="宋体" w:hAnsi="宋体"/>
                <w:bCs w:val="0"/>
                <w:spacing w:val="0"/>
                <w:kern w:val="2"/>
                <w:szCs w:val="24"/>
              </w:rPr>
            </w:pPr>
          </w:p>
        </w:tc>
        <w:tc>
          <w:tcPr>
            <w:tcW w:w="1712" w:type="dxa"/>
            <w:noWrap w:val="0"/>
            <w:vAlign w:val="top"/>
          </w:tcPr>
          <w:p w14:paraId="2D4AA040">
            <w:pPr>
              <w:pStyle w:val="14"/>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4"/>
              <w:spacing w:line="360" w:lineRule="auto"/>
              <w:jc w:val="center"/>
              <w:rPr>
                <w:rFonts w:hint="eastAsia" w:ascii="宋体" w:hAnsi="宋体"/>
                <w:bCs w:val="0"/>
                <w:spacing w:val="0"/>
                <w:kern w:val="2"/>
                <w:szCs w:val="24"/>
              </w:rPr>
            </w:pPr>
          </w:p>
        </w:tc>
        <w:tc>
          <w:tcPr>
            <w:tcW w:w="1231" w:type="dxa"/>
            <w:noWrap w:val="0"/>
            <w:vAlign w:val="top"/>
          </w:tcPr>
          <w:p w14:paraId="7BAE67D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4"/>
              <w:spacing w:line="360" w:lineRule="auto"/>
              <w:jc w:val="center"/>
              <w:rPr>
                <w:rFonts w:hint="eastAsia" w:ascii="宋体" w:hAnsi="宋体"/>
                <w:bCs w:val="0"/>
                <w:spacing w:val="0"/>
                <w:kern w:val="2"/>
                <w:szCs w:val="24"/>
              </w:rPr>
            </w:pPr>
          </w:p>
        </w:tc>
        <w:tc>
          <w:tcPr>
            <w:tcW w:w="1712" w:type="dxa"/>
            <w:noWrap w:val="0"/>
            <w:vAlign w:val="top"/>
          </w:tcPr>
          <w:p w14:paraId="0A9A648B">
            <w:pPr>
              <w:pStyle w:val="14"/>
              <w:spacing w:line="360" w:lineRule="auto"/>
              <w:jc w:val="center"/>
              <w:rPr>
                <w:rFonts w:hint="eastAsia" w:ascii="宋体" w:hAnsi="宋体"/>
                <w:bCs w:val="0"/>
                <w:spacing w:val="0"/>
                <w:kern w:val="2"/>
                <w:szCs w:val="24"/>
              </w:rPr>
            </w:pPr>
          </w:p>
        </w:tc>
        <w:tc>
          <w:tcPr>
            <w:tcW w:w="1712" w:type="dxa"/>
            <w:noWrap w:val="0"/>
            <w:vAlign w:val="top"/>
          </w:tcPr>
          <w:p w14:paraId="69E8523A">
            <w:pPr>
              <w:pStyle w:val="14"/>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4"/>
              <w:spacing w:line="360" w:lineRule="auto"/>
              <w:jc w:val="center"/>
              <w:rPr>
                <w:rFonts w:hint="eastAsia" w:ascii="宋体" w:hAnsi="宋体"/>
                <w:bCs w:val="0"/>
                <w:spacing w:val="0"/>
                <w:kern w:val="2"/>
                <w:szCs w:val="24"/>
              </w:rPr>
            </w:pPr>
          </w:p>
        </w:tc>
        <w:tc>
          <w:tcPr>
            <w:tcW w:w="1231" w:type="dxa"/>
            <w:noWrap w:val="0"/>
            <w:vAlign w:val="top"/>
          </w:tcPr>
          <w:p w14:paraId="26A79183">
            <w:pPr>
              <w:pStyle w:val="14"/>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4"/>
              <w:spacing w:line="360" w:lineRule="auto"/>
              <w:jc w:val="center"/>
              <w:rPr>
                <w:rFonts w:hint="eastAsia" w:ascii="宋体" w:hAnsi="宋体"/>
                <w:bCs w:val="0"/>
                <w:spacing w:val="0"/>
                <w:kern w:val="2"/>
                <w:szCs w:val="24"/>
              </w:rPr>
            </w:pPr>
          </w:p>
        </w:tc>
        <w:tc>
          <w:tcPr>
            <w:tcW w:w="1712" w:type="dxa"/>
            <w:noWrap w:val="0"/>
            <w:vAlign w:val="top"/>
          </w:tcPr>
          <w:p w14:paraId="39C330E9">
            <w:pPr>
              <w:pStyle w:val="14"/>
              <w:spacing w:line="360" w:lineRule="auto"/>
              <w:jc w:val="center"/>
              <w:rPr>
                <w:rFonts w:hint="eastAsia" w:ascii="宋体" w:hAnsi="宋体"/>
                <w:bCs w:val="0"/>
                <w:spacing w:val="0"/>
                <w:kern w:val="2"/>
                <w:szCs w:val="24"/>
              </w:rPr>
            </w:pPr>
          </w:p>
        </w:tc>
        <w:tc>
          <w:tcPr>
            <w:tcW w:w="1712" w:type="dxa"/>
            <w:noWrap w:val="0"/>
            <w:vAlign w:val="top"/>
          </w:tcPr>
          <w:p w14:paraId="5748B66A">
            <w:pPr>
              <w:pStyle w:val="14"/>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4"/>
              <w:spacing w:line="360" w:lineRule="auto"/>
              <w:jc w:val="center"/>
              <w:rPr>
                <w:rFonts w:hint="eastAsia" w:ascii="宋体" w:hAnsi="宋体"/>
                <w:bCs w:val="0"/>
                <w:spacing w:val="0"/>
                <w:kern w:val="2"/>
                <w:szCs w:val="24"/>
              </w:rPr>
            </w:pPr>
          </w:p>
        </w:tc>
        <w:tc>
          <w:tcPr>
            <w:tcW w:w="1231" w:type="dxa"/>
            <w:noWrap w:val="0"/>
            <w:vAlign w:val="top"/>
          </w:tcPr>
          <w:p w14:paraId="75186A9A">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4"/>
              <w:spacing w:line="360" w:lineRule="auto"/>
              <w:jc w:val="center"/>
              <w:rPr>
                <w:rFonts w:hint="eastAsia" w:ascii="宋体" w:hAnsi="宋体"/>
                <w:bCs w:val="0"/>
                <w:spacing w:val="0"/>
                <w:kern w:val="2"/>
                <w:szCs w:val="24"/>
              </w:rPr>
            </w:pPr>
          </w:p>
        </w:tc>
        <w:tc>
          <w:tcPr>
            <w:tcW w:w="1712" w:type="dxa"/>
            <w:noWrap w:val="0"/>
            <w:vAlign w:val="top"/>
          </w:tcPr>
          <w:p w14:paraId="2898C7E5">
            <w:pPr>
              <w:pStyle w:val="14"/>
              <w:spacing w:line="360" w:lineRule="auto"/>
              <w:jc w:val="center"/>
              <w:rPr>
                <w:rFonts w:hint="eastAsia" w:ascii="宋体" w:hAnsi="宋体"/>
                <w:bCs w:val="0"/>
                <w:spacing w:val="0"/>
                <w:kern w:val="2"/>
                <w:szCs w:val="24"/>
              </w:rPr>
            </w:pPr>
          </w:p>
        </w:tc>
        <w:tc>
          <w:tcPr>
            <w:tcW w:w="1712" w:type="dxa"/>
            <w:noWrap w:val="0"/>
            <w:vAlign w:val="top"/>
          </w:tcPr>
          <w:p w14:paraId="2BCD60CA">
            <w:pPr>
              <w:pStyle w:val="14"/>
              <w:spacing w:line="360" w:lineRule="auto"/>
              <w:jc w:val="center"/>
              <w:rPr>
                <w:rFonts w:hint="eastAsia" w:ascii="宋体" w:hAnsi="宋体"/>
                <w:bCs w:val="0"/>
                <w:spacing w:val="0"/>
                <w:kern w:val="2"/>
                <w:szCs w:val="24"/>
              </w:rPr>
            </w:pPr>
          </w:p>
        </w:tc>
      </w:tr>
    </w:tbl>
    <w:p w14:paraId="7631FC66">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3"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3"/>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4" w:name="_Toc4156"/>
      <w:bookmarkStart w:id="15" w:name="_Toc1353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4"/>
      <w:bookmarkEnd w:id="15"/>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6" w:name="_Toc12813"/>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6"/>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7" w:name="_Toc6619"/>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7"/>
    </w:p>
    <w:p w14:paraId="20DF6CEF">
      <w:pPr>
        <w:outlineLvl w:val="0"/>
        <w:rPr>
          <w:rFonts w:hint="eastAsia" w:ascii="宋体" w:hAnsi="宋体"/>
          <w:bCs/>
          <w:szCs w:val="24"/>
        </w:rPr>
      </w:pPr>
    </w:p>
    <w:p w14:paraId="42781635">
      <w:pPr>
        <w:pStyle w:val="16"/>
        <w:jc w:val="both"/>
        <w:rPr>
          <w:rFonts w:ascii="黑体" w:hAnsi="黑体" w:eastAsia="黑体"/>
          <w:b/>
          <w:sz w:val="36"/>
          <w:szCs w:val="36"/>
        </w:rPr>
      </w:pPr>
      <w:r>
        <w:rPr>
          <w:rFonts w:ascii="黑体" w:hAnsi="黑体" w:eastAsia="黑体"/>
          <w:b/>
          <w:sz w:val="36"/>
          <w:szCs w:val="36"/>
        </w:rPr>
        <w:br w:type="page"/>
      </w:r>
      <w:bookmarkStart w:id="18" w:name="_Toc32737"/>
      <w:r>
        <w:rPr>
          <w:rFonts w:hint="eastAsia" w:ascii="黑体" w:hAnsi="黑体" w:eastAsia="黑体"/>
          <w:b/>
          <w:sz w:val="36"/>
          <w:szCs w:val="36"/>
          <w:lang w:val="en-US" w:eastAsia="zh-CN"/>
        </w:rPr>
        <w:t>七</w:t>
      </w:r>
      <w:r>
        <w:rPr>
          <w:rFonts w:ascii="黑体" w:hAnsi="黑体" w:eastAsia="黑体"/>
          <w:b/>
          <w:sz w:val="36"/>
          <w:szCs w:val="36"/>
        </w:rPr>
        <w:t>、</w:t>
      </w:r>
      <w:bookmarkEnd w:id="8"/>
      <w:bookmarkEnd w:id="9"/>
      <w:r>
        <w:rPr>
          <w:rFonts w:hint="eastAsia" w:ascii="黑体" w:hAnsi="黑体" w:eastAsia="黑体"/>
          <w:b/>
          <w:sz w:val="36"/>
          <w:szCs w:val="36"/>
        </w:rPr>
        <w:t>资质审查</w:t>
      </w:r>
      <w:bookmarkEnd w:id="18"/>
    </w:p>
    <w:p w14:paraId="1BBCD33C">
      <w:pPr>
        <w:spacing w:line="360" w:lineRule="auto"/>
        <w:jc w:val="left"/>
        <w:outlineLvl w:val="1"/>
        <w:rPr>
          <w:rFonts w:hint="eastAsia" w:ascii="宋体" w:hAnsi="宋体" w:cs="宋体"/>
          <w:b/>
          <w:bCs/>
          <w:sz w:val="24"/>
        </w:rPr>
      </w:pPr>
      <w:bookmarkStart w:id="19" w:name="_Toc9708"/>
      <w:bookmarkStart w:id="20" w:name="_Toc2775"/>
      <w:bookmarkStart w:id="21" w:name="_Toc28069"/>
      <w:bookmarkStart w:id="22" w:name="_Toc98945517"/>
      <w:bookmarkStart w:id="23" w:name="_Toc8985"/>
      <w:bookmarkStart w:id="24" w:name="_Toc98945850"/>
      <w:r>
        <w:rPr>
          <w:rFonts w:hint="eastAsia" w:ascii="宋体" w:hAnsi="宋体" w:cs="宋体"/>
          <w:b/>
          <w:bCs/>
          <w:sz w:val="24"/>
        </w:rPr>
        <w:t>（一）制造商</w:t>
      </w:r>
      <w:bookmarkEnd w:id="19"/>
      <w:bookmarkEnd w:id="20"/>
      <w:bookmarkEnd w:id="21"/>
    </w:p>
    <w:p w14:paraId="18605D42">
      <w:pPr>
        <w:spacing w:line="360" w:lineRule="auto"/>
        <w:jc w:val="left"/>
        <w:outlineLvl w:val="2"/>
        <w:rPr>
          <w:rFonts w:hint="eastAsia" w:ascii="宋体" w:hAnsi="宋体" w:cs="宋体"/>
          <w:sz w:val="24"/>
        </w:rPr>
      </w:pPr>
      <w:bookmarkStart w:id="25" w:name="_Toc20263"/>
      <w:bookmarkStart w:id="26" w:name="_Toc23079"/>
      <w:r>
        <w:rPr>
          <w:rFonts w:hint="eastAsia" w:ascii="宋体" w:hAnsi="宋体" w:cs="宋体"/>
          <w:sz w:val="24"/>
        </w:rPr>
        <w:t>1、营业执照（三证合一的只需提供一种）</w:t>
      </w:r>
      <w:bookmarkEnd w:id="25"/>
      <w:bookmarkEnd w:id="26"/>
    </w:p>
    <w:p w14:paraId="65A8F599">
      <w:pPr>
        <w:spacing w:line="360" w:lineRule="auto"/>
        <w:jc w:val="left"/>
        <w:outlineLvl w:val="2"/>
        <w:rPr>
          <w:rFonts w:hint="eastAsia" w:ascii="宋体" w:hAnsi="宋体" w:cs="宋体"/>
          <w:sz w:val="24"/>
        </w:rPr>
      </w:pPr>
      <w:bookmarkStart w:id="27" w:name="_Toc16651"/>
      <w:bookmarkStart w:id="28" w:name="_Toc32337"/>
      <w:r>
        <w:rPr>
          <w:rFonts w:hint="eastAsia" w:ascii="宋体" w:hAnsi="宋体" w:cs="宋体"/>
          <w:sz w:val="24"/>
        </w:rPr>
        <w:t>2、医疗器械生产许可证或生产备案凭证（非医疗器械产品不用提供）</w:t>
      </w:r>
      <w:bookmarkEnd w:id="27"/>
      <w:bookmarkEnd w:id="28"/>
    </w:p>
    <w:p w14:paraId="5A30C555">
      <w:pPr>
        <w:spacing w:line="360" w:lineRule="auto"/>
        <w:jc w:val="left"/>
        <w:outlineLvl w:val="2"/>
      </w:pPr>
      <w:bookmarkStart w:id="29" w:name="_Toc13139"/>
      <w:bookmarkStart w:id="30" w:name="_Toc29553"/>
      <w:r>
        <w:rPr>
          <w:rFonts w:hint="eastAsia" w:ascii="宋体" w:hAnsi="宋体" w:cs="宋体"/>
          <w:sz w:val="24"/>
        </w:rPr>
        <w:t>3、医疗器械经营许可证或经营备案凭证（非医疗器械产品不用提供）</w:t>
      </w:r>
      <w:bookmarkEnd w:id="29"/>
      <w:bookmarkEnd w:id="30"/>
    </w:p>
    <w:p w14:paraId="02758693">
      <w:pPr>
        <w:spacing w:line="360" w:lineRule="auto"/>
        <w:jc w:val="left"/>
        <w:outlineLvl w:val="2"/>
        <w:rPr>
          <w:rFonts w:hint="eastAsia" w:ascii="宋体" w:hAnsi="宋体" w:cs="宋体"/>
          <w:sz w:val="24"/>
        </w:rPr>
      </w:pPr>
      <w:bookmarkStart w:id="31" w:name="_Toc17064"/>
      <w:bookmarkStart w:id="32" w:name="_Toc8973"/>
      <w:r>
        <w:rPr>
          <w:rFonts w:hint="eastAsia" w:ascii="宋体" w:hAnsi="宋体" w:cs="宋体"/>
          <w:sz w:val="24"/>
        </w:rPr>
        <w:t>4、中小企业声明函（中小企业提供）</w:t>
      </w:r>
      <w:bookmarkEnd w:id="31"/>
      <w:bookmarkEnd w:id="32"/>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33" w:name="_Toc25819"/>
      <w:bookmarkStart w:id="34" w:name="_Toc4037"/>
      <w:bookmarkStart w:id="35" w:name="_Toc3825"/>
      <w:r>
        <w:rPr>
          <w:rFonts w:hint="eastAsia" w:ascii="宋体" w:hAnsi="宋体" w:cs="宋体"/>
          <w:b/>
          <w:bCs/>
          <w:sz w:val="24"/>
        </w:rPr>
        <w:t>（二）供应商</w:t>
      </w:r>
      <w:bookmarkEnd w:id="33"/>
      <w:bookmarkEnd w:id="34"/>
      <w:bookmarkEnd w:id="35"/>
    </w:p>
    <w:p w14:paraId="07C32A83">
      <w:pPr>
        <w:spacing w:line="360" w:lineRule="auto"/>
        <w:jc w:val="left"/>
        <w:outlineLvl w:val="2"/>
        <w:rPr>
          <w:rFonts w:hint="eastAsia" w:ascii="宋体" w:hAnsi="宋体" w:cs="宋体"/>
          <w:sz w:val="24"/>
        </w:rPr>
      </w:pPr>
      <w:bookmarkStart w:id="36" w:name="_Toc27449"/>
      <w:bookmarkStart w:id="37" w:name="_Toc32368"/>
      <w:r>
        <w:rPr>
          <w:rFonts w:hint="eastAsia" w:ascii="宋体" w:hAnsi="宋体" w:cs="宋体"/>
          <w:sz w:val="24"/>
        </w:rPr>
        <w:t>1、营业执照（三证合一的只需提供一种）</w:t>
      </w:r>
      <w:bookmarkEnd w:id="36"/>
      <w:bookmarkEnd w:id="37"/>
    </w:p>
    <w:p w14:paraId="26E3E735">
      <w:pPr>
        <w:spacing w:line="360" w:lineRule="auto"/>
        <w:jc w:val="left"/>
        <w:outlineLvl w:val="2"/>
      </w:pPr>
      <w:bookmarkStart w:id="38" w:name="_Toc7913"/>
      <w:bookmarkStart w:id="39" w:name="_Toc1575"/>
      <w:r>
        <w:rPr>
          <w:rFonts w:hint="eastAsia" w:ascii="宋体" w:hAnsi="宋体" w:cs="宋体"/>
          <w:sz w:val="24"/>
        </w:rPr>
        <w:t>2、医疗器械经营许可证或经营备案凭证（非医疗器械产品不用提供）</w:t>
      </w:r>
      <w:bookmarkEnd w:id="38"/>
      <w:bookmarkEnd w:id="39"/>
    </w:p>
    <w:p w14:paraId="35E8FE53">
      <w:pPr>
        <w:spacing w:line="360" w:lineRule="auto"/>
        <w:jc w:val="left"/>
        <w:outlineLvl w:val="2"/>
        <w:rPr>
          <w:rFonts w:hint="eastAsia" w:ascii="宋体" w:hAnsi="宋体" w:cs="宋体"/>
          <w:sz w:val="24"/>
        </w:rPr>
      </w:pPr>
      <w:bookmarkStart w:id="40" w:name="_Toc3192"/>
      <w:bookmarkStart w:id="41" w:name="_Toc5952"/>
      <w:r>
        <w:rPr>
          <w:rFonts w:hint="eastAsia" w:ascii="宋体" w:hAnsi="宋体" w:cs="宋体"/>
          <w:sz w:val="24"/>
        </w:rPr>
        <w:t>3、中小企业声明函（中小企业提供）</w:t>
      </w:r>
      <w:bookmarkEnd w:id="40"/>
      <w:bookmarkEnd w:id="41"/>
    </w:p>
    <w:p w14:paraId="1D47A27C">
      <w:pPr>
        <w:spacing w:line="360" w:lineRule="auto"/>
        <w:jc w:val="left"/>
        <w:outlineLvl w:val="2"/>
        <w:rPr>
          <w:rFonts w:hint="eastAsia" w:ascii="宋体" w:hAnsi="宋体" w:cs="宋体"/>
          <w:sz w:val="24"/>
        </w:rPr>
      </w:pPr>
      <w:bookmarkStart w:id="42" w:name="_Toc31906"/>
      <w:bookmarkStart w:id="43" w:name="_Toc228"/>
      <w:r>
        <w:rPr>
          <w:rFonts w:hint="eastAsia" w:ascii="宋体" w:hAnsi="宋体" w:cs="宋体"/>
          <w:sz w:val="24"/>
        </w:rPr>
        <w:t>4、制造商授权代理资料</w:t>
      </w:r>
      <w:bookmarkEnd w:id="42"/>
      <w:bookmarkEnd w:id="43"/>
    </w:p>
    <w:p w14:paraId="363773FB">
      <w:pPr>
        <w:spacing w:line="360" w:lineRule="auto"/>
        <w:jc w:val="left"/>
        <w:outlineLvl w:val="2"/>
      </w:pPr>
      <w:bookmarkStart w:id="44" w:name="_Toc10102"/>
      <w:bookmarkStart w:id="45" w:name="_Toc3642"/>
      <w:r>
        <w:rPr>
          <w:rFonts w:hint="eastAsia" w:ascii="宋体" w:hAnsi="宋体" w:cs="宋体"/>
          <w:sz w:val="24"/>
        </w:rPr>
        <w:t>5、法人证明及法人身份证复印件</w:t>
      </w:r>
      <w:bookmarkEnd w:id="44"/>
      <w:bookmarkEnd w:id="45"/>
    </w:p>
    <w:p w14:paraId="0A0DE6CD">
      <w:pPr>
        <w:spacing w:line="360" w:lineRule="auto"/>
        <w:jc w:val="left"/>
        <w:outlineLvl w:val="2"/>
        <w:rPr>
          <w:rFonts w:hint="eastAsia" w:ascii="宋体" w:hAnsi="宋体" w:cs="宋体"/>
          <w:b/>
          <w:bCs/>
          <w:sz w:val="24"/>
        </w:rPr>
      </w:pPr>
      <w:bookmarkStart w:id="46" w:name="_Toc19819"/>
      <w:bookmarkStart w:id="47" w:name="_Toc6766"/>
      <w:r>
        <w:rPr>
          <w:rFonts w:hint="eastAsia" w:ascii="宋体" w:hAnsi="宋体" w:cs="宋体"/>
          <w:sz w:val="24"/>
        </w:rPr>
        <w:t>6、法人授权函及被授权人身份证复印件</w:t>
      </w:r>
      <w:bookmarkEnd w:id="46"/>
      <w:bookmarkEnd w:id="47"/>
    </w:p>
    <w:p w14:paraId="6940EC22">
      <w:pPr>
        <w:spacing w:line="360" w:lineRule="auto"/>
        <w:jc w:val="left"/>
        <w:outlineLvl w:val="1"/>
        <w:rPr>
          <w:rFonts w:hint="eastAsia" w:ascii="宋体" w:hAnsi="宋体" w:cs="宋体"/>
          <w:b/>
          <w:bCs/>
          <w:sz w:val="24"/>
        </w:rPr>
      </w:pPr>
      <w:bookmarkStart w:id="48" w:name="_Toc18522"/>
      <w:bookmarkStart w:id="49" w:name="_Toc30450"/>
      <w:bookmarkStart w:id="50" w:name="_Toc3687"/>
      <w:r>
        <w:rPr>
          <w:rFonts w:hint="eastAsia" w:ascii="宋体" w:hAnsi="宋体" w:cs="宋体"/>
          <w:b/>
          <w:bCs/>
          <w:sz w:val="24"/>
        </w:rPr>
        <w:t>（三）产品</w:t>
      </w:r>
      <w:bookmarkEnd w:id="48"/>
      <w:bookmarkEnd w:id="49"/>
      <w:bookmarkEnd w:id="50"/>
    </w:p>
    <w:p w14:paraId="51AEAB4F">
      <w:pPr>
        <w:spacing w:line="360" w:lineRule="auto"/>
        <w:jc w:val="left"/>
        <w:outlineLvl w:val="2"/>
        <w:rPr>
          <w:rFonts w:hint="eastAsia" w:ascii="宋体" w:hAnsi="宋体" w:cs="宋体"/>
          <w:sz w:val="24"/>
        </w:rPr>
      </w:pPr>
      <w:bookmarkStart w:id="51" w:name="_Toc12473"/>
      <w:bookmarkStart w:id="52" w:name="_Toc17613"/>
      <w:r>
        <w:rPr>
          <w:rFonts w:hint="eastAsia" w:ascii="宋体" w:hAnsi="宋体" w:cs="宋体"/>
          <w:sz w:val="24"/>
        </w:rPr>
        <w:t>1、报名型号的医疗器械注册证（非医疗器械产品需提供相关说明）</w:t>
      </w:r>
      <w:bookmarkEnd w:id="51"/>
      <w:bookmarkEnd w:id="52"/>
    </w:p>
    <w:p w14:paraId="537B99B6">
      <w:pPr>
        <w:spacing w:line="360" w:lineRule="auto"/>
        <w:jc w:val="left"/>
        <w:outlineLvl w:val="2"/>
        <w:rPr>
          <w:rFonts w:hint="eastAsia"/>
        </w:rPr>
      </w:pPr>
      <w:bookmarkStart w:id="53" w:name="_Toc26098"/>
      <w:bookmarkStart w:id="54" w:name="_Toc9222"/>
      <w:r>
        <w:rPr>
          <w:rFonts w:hint="eastAsia" w:ascii="宋体" w:hAnsi="宋体" w:cs="宋体"/>
          <w:sz w:val="24"/>
        </w:rPr>
        <w:t>2、正版软件授权或计算机软件著作权证明等文件（设备自带信息系统的需提供）</w:t>
      </w:r>
      <w:bookmarkEnd w:id="53"/>
      <w:bookmarkEnd w:id="54"/>
    </w:p>
    <w:p w14:paraId="5D07D21F">
      <w:pPr>
        <w:spacing w:line="360" w:lineRule="auto"/>
        <w:jc w:val="left"/>
        <w:outlineLvl w:val="1"/>
        <w:rPr>
          <w:rFonts w:hint="eastAsia" w:ascii="宋体" w:hAnsi="宋体" w:cs="宋体"/>
          <w:b/>
          <w:bCs/>
          <w:sz w:val="24"/>
        </w:rPr>
      </w:pPr>
      <w:bookmarkStart w:id="55" w:name="_Toc23830"/>
      <w:bookmarkStart w:id="56" w:name="_Toc912"/>
      <w:r>
        <w:rPr>
          <w:rFonts w:hint="eastAsia" w:ascii="宋体" w:hAnsi="宋体" w:cs="宋体"/>
          <w:b/>
          <w:bCs/>
          <w:sz w:val="24"/>
        </w:rPr>
        <w:t>（四）本项目涉及的相关证件汇总</w:t>
      </w:r>
      <w:bookmarkEnd w:id="55"/>
      <w:bookmarkEnd w:id="56"/>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6"/>
        <w:jc w:val="left"/>
        <w:rPr>
          <w:rFonts w:hint="default" w:ascii="宋体" w:hAnsi="宋体" w:eastAsia="宋体" w:cs="宋体"/>
          <w:kern w:val="2"/>
          <w:sz w:val="24"/>
          <w:szCs w:val="22"/>
          <w:lang w:val="en-US" w:eastAsia="zh-CN" w:bidi="ar-SA"/>
        </w:rPr>
      </w:pPr>
      <w:bookmarkStart w:id="57" w:name="_Toc1025"/>
      <w:r>
        <w:rPr>
          <w:rFonts w:hint="eastAsia" w:ascii="黑体" w:hAnsi="黑体" w:eastAsia="黑体"/>
          <w:b/>
          <w:sz w:val="36"/>
          <w:szCs w:val="36"/>
          <w:lang w:val="en-US" w:eastAsia="zh-CN"/>
        </w:rPr>
        <w:t>八、用户名单</w:t>
      </w:r>
      <w:bookmarkEnd w:id="57"/>
    </w:p>
    <w:p w14:paraId="3DC7FAB3">
      <w:pPr>
        <w:outlineLvl w:val="0"/>
        <w:rPr>
          <w:rFonts w:hint="eastAsia" w:ascii="宋体" w:hAnsi="宋体" w:eastAsia="宋体" w:cs="宋体"/>
          <w:kern w:val="2"/>
          <w:sz w:val="24"/>
          <w:szCs w:val="22"/>
          <w:lang w:val="en-US" w:eastAsia="zh-CN" w:bidi="ar-SA"/>
        </w:rPr>
      </w:pPr>
      <w:bookmarkStart w:id="58" w:name="_Toc21623"/>
      <w:bookmarkStart w:id="59" w:name="_Toc8574"/>
      <w:r>
        <w:rPr>
          <w:rFonts w:hint="eastAsia" w:ascii="宋体" w:hAnsi="宋体" w:eastAsia="宋体" w:cs="宋体"/>
          <w:kern w:val="2"/>
          <w:sz w:val="24"/>
          <w:szCs w:val="22"/>
          <w:lang w:val="en-US" w:eastAsia="zh-CN" w:bidi="ar-SA"/>
        </w:rPr>
        <w:t>近三年广东省三甲医院客户名单或全国同级别医院用户名单</w:t>
      </w:r>
      <w:bookmarkEnd w:id="58"/>
      <w:bookmarkEnd w:id="59"/>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32B028C6">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05059F5A">
      <w:pPr>
        <w:outlineLvl w:val="0"/>
      </w:pPr>
      <w:bookmarkStart w:id="60" w:name="_Toc11400"/>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22"/>
      <w:bookmarkEnd w:id="23"/>
      <w:bookmarkEnd w:id="24"/>
      <w:bookmarkEnd w:id="60"/>
    </w:p>
    <w:p w14:paraId="339F018E">
      <w:pPr>
        <w:numPr>
          <w:ilvl w:val="0"/>
          <w:numId w:val="1"/>
        </w:numPr>
        <w:outlineLvl w:val="0"/>
        <w:rPr>
          <w:rFonts w:hint="eastAsia" w:ascii="黑体" w:hAnsi="黑体" w:eastAsia="黑体"/>
          <w:b/>
          <w:sz w:val="36"/>
          <w:szCs w:val="36"/>
          <w:lang w:val="en-US" w:eastAsia="zh-CN"/>
        </w:rPr>
      </w:pPr>
      <w:bookmarkStart w:id="61" w:name="_Toc24852"/>
      <w:r>
        <w:rPr>
          <w:rFonts w:hint="eastAsia" w:ascii="黑体" w:hAnsi="黑体" w:eastAsia="黑体"/>
          <w:b/>
          <w:sz w:val="36"/>
          <w:szCs w:val="36"/>
          <w:lang w:val="en-US" w:eastAsia="zh-CN"/>
        </w:rPr>
        <w:t>产品报价单</w:t>
      </w:r>
      <w:bookmarkEnd w:id="61"/>
    </w:p>
    <w:p w14:paraId="2E353AEE">
      <w:pPr>
        <w:jc w:val="center"/>
        <w:outlineLvl w:val="0"/>
        <w:rPr>
          <w:rFonts w:hint="eastAsia" w:ascii="宋体" w:hAnsi="宋体" w:eastAsia="宋体"/>
          <w:sz w:val="28"/>
          <w:szCs w:val="28"/>
          <w:lang w:eastAsia="zh-CN"/>
        </w:rPr>
      </w:pPr>
      <w:bookmarkStart w:id="62" w:name="_Toc485"/>
      <w:bookmarkStart w:id="63" w:name="_Toc6168"/>
      <w:r>
        <w:rPr>
          <w:rFonts w:hint="eastAsia" w:ascii="宋体" w:hAnsi="宋体" w:cs="宋体"/>
          <w:b/>
          <w:bCs/>
          <w:sz w:val="28"/>
          <w:szCs w:val="28"/>
        </w:rPr>
        <w:t>一、报价单</w:t>
      </w:r>
      <w:bookmarkEnd w:id="62"/>
      <w:bookmarkEnd w:id="63"/>
    </w:p>
    <w:tbl>
      <w:tblPr>
        <w:tblStyle w:val="11"/>
        <w:tblW w:w="5667" w:type="pct"/>
        <w:jc w:val="center"/>
        <w:tblLayout w:type="autofit"/>
        <w:tblCellMar>
          <w:top w:w="0" w:type="dxa"/>
          <w:left w:w="108" w:type="dxa"/>
          <w:bottom w:w="0" w:type="dxa"/>
          <w:right w:w="108" w:type="dxa"/>
        </w:tblCellMar>
      </w:tblPr>
      <w:tblGrid>
        <w:gridCol w:w="619"/>
        <w:gridCol w:w="1295"/>
        <w:gridCol w:w="521"/>
        <w:gridCol w:w="976"/>
        <w:gridCol w:w="348"/>
        <w:gridCol w:w="191"/>
        <w:gridCol w:w="779"/>
        <w:gridCol w:w="1175"/>
        <w:gridCol w:w="294"/>
        <w:gridCol w:w="651"/>
        <w:gridCol w:w="182"/>
        <w:gridCol w:w="35"/>
        <w:gridCol w:w="854"/>
        <w:gridCol w:w="1739"/>
      </w:tblGrid>
      <w:tr w14:paraId="122A7C08">
        <w:tblPrEx>
          <w:tblCellMar>
            <w:top w:w="0" w:type="dxa"/>
            <w:left w:w="108" w:type="dxa"/>
            <w:bottom w:w="0" w:type="dxa"/>
            <w:right w:w="108" w:type="dxa"/>
          </w:tblCellMar>
        </w:tblPrEx>
        <w:trPr>
          <w:trHeight w:val="54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60"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98"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41"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60"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21"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eastAsia" w:ascii="宋体" w:hAnsi="宋体" w:eastAsia="宋体" w:cs="宋体"/>
                <w:b/>
                <w:bCs/>
                <w:kern w:val="0"/>
                <w:sz w:val="24"/>
                <w:lang w:val="en-US" w:eastAsia="zh-CN" w:bidi="ar"/>
              </w:rPr>
            </w:pPr>
          </w:p>
        </w:tc>
        <w:tc>
          <w:tcPr>
            <w:tcW w:w="941"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60"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898"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22287B03">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03A84DE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705C06C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2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41"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1"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89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21"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41"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1" w:type="pct"/>
            <w:gridSpan w:val="4"/>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DF5AFB6">
        <w:trPr>
          <w:trHeight w:val="585" w:hRule="atLeast"/>
          <w:jc w:val="center"/>
        </w:trPr>
        <w:tc>
          <w:tcPr>
            <w:tcW w:w="1262"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779" w:type="pct"/>
            <w:gridSpan w:val="6"/>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452" w:type="pct"/>
            <w:gridSpan w:val="4"/>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62"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779" w:type="pct"/>
            <w:gridSpan w:val="6"/>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452" w:type="pct"/>
            <w:gridSpan w:val="4"/>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47"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52" w:type="pct"/>
            <w:gridSpan w:val="9"/>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47"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52" w:type="pct"/>
            <w:gridSpan w:val="9"/>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92"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47"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52" w:type="pct"/>
            <w:gridSpan w:val="9"/>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47"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52" w:type="pct"/>
            <w:gridSpan w:val="9"/>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92"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40"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2D821DDB">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2433EBA"/>
    <w:rsid w:val="02E21BC9"/>
    <w:rsid w:val="02F05C02"/>
    <w:rsid w:val="04960014"/>
    <w:rsid w:val="064D7B32"/>
    <w:rsid w:val="0FCB7000"/>
    <w:rsid w:val="109A074C"/>
    <w:rsid w:val="169C5A2D"/>
    <w:rsid w:val="17981331"/>
    <w:rsid w:val="191A70DD"/>
    <w:rsid w:val="195C122A"/>
    <w:rsid w:val="1ACE017F"/>
    <w:rsid w:val="1B3D5491"/>
    <w:rsid w:val="20331C4E"/>
    <w:rsid w:val="266C4A1A"/>
    <w:rsid w:val="28E962AC"/>
    <w:rsid w:val="2A2542A4"/>
    <w:rsid w:val="2CFF066C"/>
    <w:rsid w:val="2F520F27"/>
    <w:rsid w:val="2F754BF7"/>
    <w:rsid w:val="30E958BB"/>
    <w:rsid w:val="31484D58"/>
    <w:rsid w:val="32A01CB7"/>
    <w:rsid w:val="32FC18D5"/>
    <w:rsid w:val="33DD1D36"/>
    <w:rsid w:val="369167D9"/>
    <w:rsid w:val="39A21ABF"/>
    <w:rsid w:val="3CC638BA"/>
    <w:rsid w:val="3D65451B"/>
    <w:rsid w:val="3EA1120A"/>
    <w:rsid w:val="3EA47CB6"/>
    <w:rsid w:val="3F297917"/>
    <w:rsid w:val="40AE54AA"/>
    <w:rsid w:val="413F7C42"/>
    <w:rsid w:val="41EA1493"/>
    <w:rsid w:val="42630F5F"/>
    <w:rsid w:val="45583E57"/>
    <w:rsid w:val="475811E0"/>
    <w:rsid w:val="49413407"/>
    <w:rsid w:val="4B3D5845"/>
    <w:rsid w:val="4D8B30DC"/>
    <w:rsid w:val="4FE45009"/>
    <w:rsid w:val="52174091"/>
    <w:rsid w:val="5B884B6D"/>
    <w:rsid w:val="5E2854D2"/>
    <w:rsid w:val="5EAE1198"/>
    <w:rsid w:val="620B63A7"/>
    <w:rsid w:val="65B805E0"/>
    <w:rsid w:val="66011168"/>
    <w:rsid w:val="67972ADA"/>
    <w:rsid w:val="67CB1F47"/>
    <w:rsid w:val="67D57D36"/>
    <w:rsid w:val="697F3EB1"/>
    <w:rsid w:val="6C40658B"/>
    <w:rsid w:val="6D6D1F81"/>
    <w:rsid w:val="6DBD775A"/>
    <w:rsid w:val="6EDC3E65"/>
    <w:rsid w:val="6F326C40"/>
    <w:rsid w:val="70CB4CC8"/>
    <w:rsid w:val="70EA4D5B"/>
    <w:rsid w:val="73CC2FDA"/>
    <w:rsid w:val="75CD65C9"/>
    <w:rsid w:val="7840713B"/>
    <w:rsid w:val="7DBC3708"/>
    <w:rsid w:val="7E7E41A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1465</Words>
  <Characters>1550</Characters>
  <Lines>0</Lines>
  <Paragraphs>0</Paragraphs>
  <TotalTime>2</TotalTime>
  <ScaleCrop>false</ScaleCrop>
  <LinksUpToDate>false</LinksUpToDate>
  <CharactersWithSpaces>1907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2025-08-11T00:48:30Z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