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6</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7</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bookmarkStart w:id="64" w:name="_GoBack"/>
      <w:bookmarkEnd w:id="64"/>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ascii="宋体" w:hAnsi="宋体" w:eastAsia="宋体" w:cs="宋体"/>
          <w:b/>
          <w:bCs/>
          <w:spacing w:val="0"/>
          <w:sz w:val="28"/>
          <w:szCs w:val="28"/>
        </w:rPr>
        <w:t>自动阅读器( 生物阅读器)</w:t>
      </w:r>
      <w:r>
        <w:rPr>
          <w:rFonts w:hint="eastAsia" w:ascii="宋体" w:hAnsi="宋体" w:cs="宋体"/>
          <w:b/>
          <w:bCs/>
          <w:sz w:val="28"/>
          <w:szCs w:val="28"/>
          <w:lang w:val="en-US" w:eastAsia="zh-CN"/>
        </w:rPr>
        <w:t>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ascii="宋体" w:hAnsi="宋体" w:eastAsia="宋体" w:cs="宋体"/>
                <w:b/>
                <w:bCs/>
                <w:spacing w:val="0"/>
                <w:sz w:val="21"/>
                <w:szCs w:val="21"/>
              </w:rPr>
              <w:t>自动阅读器( 生物阅读器)</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ascii="宋体" w:hAnsi="宋体" w:eastAsia="宋体" w:cs="宋体"/>
                <w:spacing w:val="0"/>
                <w:sz w:val="19"/>
              </w:rPr>
              <w:t>可同时培养压力蒸汽生物指示物和低温过氧化氢生物指示物</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146FB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ascii="宋体" w:hAnsi="宋体" w:eastAsia="宋体" w:cs="宋体"/>
                <w:spacing w:val="0"/>
                <w:sz w:val="19"/>
              </w:rPr>
              <w:t>生物监测阴性判读时间≤35分钟、阳性结果读取时间≤10分钟</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DBA3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78A1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D114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ascii="宋体" w:hAnsi="宋体" w:eastAsia="宋体" w:cs="宋体"/>
                <w:b/>
                <w:bCs/>
                <w:spacing w:val="0"/>
                <w:sz w:val="21"/>
                <w:szCs w:val="21"/>
              </w:rPr>
              <w:t>生物指示剂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9A4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Theme="minorEastAsia" w:hAnsiTheme="minorEastAsia" w:eastAsiaTheme="minorEastAsia" w:cstheme="minorEastAsia"/>
                <w:b w:val="0"/>
                <w:bCs w:val="0"/>
                <w:sz w:val="21"/>
                <w:szCs w:val="21"/>
                <w:highlight w:val="none"/>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宋体" w:hAnsi="宋体" w:cs="宋体"/>
                <w:b/>
                <w:bCs/>
                <w:color w:val="auto"/>
                <w:sz w:val="21"/>
                <w:szCs w:val="21"/>
                <w:lang w:val="en-US" w:eastAsia="zh-CN"/>
              </w:rPr>
              <w:t>耗材名称：</w:t>
            </w:r>
            <w:r>
              <w:rPr>
                <w:rFonts w:ascii="宋体" w:hAnsi="宋体" w:eastAsia="宋体" w:cs="宋体"/>
                <w:b/>
                <w:bCs/>
                <w:spacing w:val="0"/>
                <w:sz w:val="21"/>
                <w:szCs w:val="21"/>
              </w:rPr>
              <w:t>生物测试包</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EF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7D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2612C4">
            <w:pPr>
              <w:jc w:val="center"/>
              <w:rPr>
                <w:rFonts w:hint="default" w:asciiTheme="minorEastAsia" w:hAnsiTheme="minorEastAsia" w:eastAsiaTheme="minorEastAsia" w:cstheme="minorEastAsia"/>
                <w:b/>
                <w:bCs/>
                <w:sz w:val="21"/>
                <w:szCs w:val="21"/>
                <w:highlight w:val="none"/>
                <w:lang w:val="en-US" w:eastAsia="zh-CN"/>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79C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ascii="宋体" w:hAnsi="宋体" w:eastAsia="宋体" w:cs="宋体"/>
                <w:spacing w:val="0"/>
                <w:sz w:val="19"/>
              </w:rPr>
            </w:pPr>
            <w:r>
              <w:rPr>
                <w:rFonts w:ascii="宋体" w:hAnsi="宋体" w:eastAsia="宋体" w:cs="宋体"/>
                <w:spacing w:val="0"/>
                <w:sz w:val="19"/>
              </w:rPr>
              <w:t>阅读器配有≥8个培养孔</w:t>
            </w:r>
          </w:p>
          <w:p w14:paraId="07DA0AD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77D273">
            <w:pPr>
              <w:pStyle w:val="18"/>
              <w:ind w:firstLine="0" w:firstLineChars="0"/>
              <w:jc w:val="left"/>
              <w:rPr>
                <w:rFonts w:hint="eastAsia" w:asciiTheme="minorEastAsia" w:hAnsiTheme="minorEastAsia" w:eastAsiaTheme="minorEastAsia" w:cstheme="minorEastAsia"/>
                <w:color w:val="auto"/>
                <w:sz w:val="21"/>
                <w:szCs w:val="21"/>
              </w:rPr>
            </w:pPr>
          </w:p>
        </w:tc>
      </w:tr>
      <w:tr w14:paraId="01E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8166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CBC90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ascii="宋体" w:hAnsi="宋体" w:eastAsia="宋体" w:cs="宋体"/>
                <w:spacing w:val="0"/>
                <w:sz w:val="19"/>
              </w:rPr>
              <w:t>每个培养孔配有独立的荧光检测读头，LED 显示屏。</w:t>
            </w:r>
          </w:p>
          <w:p w14:paraId="335D28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99F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14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79F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18A5C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ascii="宋体" w:hAnsi="宋体" w:eastAsia="宋体" w:cs="宋体"/>
                <w:spacing w:val="0"/>
                <w:sz w:val="19"/>
              </w:rPr>
              <w:t>具备程序自检功能以及自动报警功能，支持网络连接功能。</w:t>
            </w:r>
          </w:p>
          <w:p w14:paraId="0C693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4B3C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5D7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0D88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7D52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ascii="宋体" w:hAnsi="宋体" w:eastAsia="宋体" w:cs="宋体"/>
                <w:spacing w:val="0"/>
                <w:sz w:val="19"/>
              </w:rPr>
              <w:t>断电5分之内可以继续培养，10秒内拔出菌管可恢复正常培养。</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5591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43CB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E16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CA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5D0C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192B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301E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69BA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259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28B4AD">
            <w:pPr>
              <w:pageBreakBefore w:val="0"/>
              <w:wordWrap/>
              <w:autoSpaceDE w:val="0"/>
              <w:autoSpaceDN w:val="0"/>
              <w:spacing w:before="0" w:after="0" w:line="300" w:lineRule="atLeast"/>
              <w:ind w:left="0" w:right="0"/>
              <w:jc w:val="both"/>
              <w:textAlignment w:val="auto"/>
              <w:rPr>
                <w:sz w:val="19"/>
              </w:rPr>
            </w:pPr>
            <w:r>
              <w:rPr>
                <w:rFonts w:ascii="宋体" w:hAnsi="宋体" w:eastAsia="宋体" w:cs="宋体"/>
                <w:spacing w:val="0"/>
                <w:sz w:val="19"/>
              </w:rPr>
              <w:t>整机原厂保修期限≥(3)年，在接到采购人的故障通知后，中标人须在1小时内作</w:t>
            </w:r>
          </w:p>
          <w:p w14:paraId="755C572C">
            <w:pPr>
              <w:pageBreakBefore w:val="0"/>
              <w:wordWrap/>
              <w:autoSpaceDE w:val="0"/>
              <w:autoSpaceDN w:val="0"/>
              <w:spacing w:before="0" w:after="0" w:line="300" w:lineRule="atLeast"/>
              <w:ind w:left="0" w:right="0"/>
              <w:jc w:val="both"/>
              <w:textAlignment w:val="auto"/>
              <w:rPr>
                <w:sz w:val="19"/>
              </w:rPr>
            </w:pPr>
            <w:r>
              <w:rPr>
                <w:rFonts w:ascii="宋体" w:hAnsi="宋体" w:eastAsia="宋体" w:cs="宋体"/>
                <w:spacing w:val="0"/>
                <w:sz w:val="19"/>
              </w:rPr>
              <w:t>出响应，24小时内到达现场，并在最短的时间内提出解决方案并为采购人免费提供</w:t>
            </w:r>
          </w:p>
          <w:p w14:paraId="44335F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ascii="宋体" w:hAnsi="宋体" w:eastAsia="宋体" w:cs="宋体"/>
                <w:spacing w:val="0"/>
                <w:sz w:val="19"/>
              </w:rPr>
              <w:t>备用设备，直至修复货物。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0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C3E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DDE7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pacing w:val="0"/>
                <w:sz w:val="19"/>
                <w:lang w:val="en-US" w:eastAsia="zh-CN"/>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D1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r w14:paraId="7AD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4416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2847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9C5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rPr>
          <w:rFonts w:hint="eastAsia" w:ascii="宋体" w:hAnsi="宋体" w:cs="宋体"/>
          <w:b/>
          <w:bCs/>
          <w:color w:val="FF0000"/>
          <w:sz w:val="24"/>
          <w:lang w:val="en-US" w:eastAsia="zh-CN"/>
        </w:rPr>
      </w:pPr>
      <w:bookmarkStart w:id="12" w:name="_Toc12551"/>
      <w:r>
        <w:rPr>
          <w:rFonts w:hint="eastAsia" w:ascii="宋体" w:hAnsi="宋体" w:cs="宋体"/>
          <w:b/>
          <w:bCs/>
          <w:color w:val="FF0000"/>
          <w:sz w:val="24"/>
          <w:lang w:val="en-US" w:eastAsia="zh-CN"/>
        </w:rPr>
        <w:br w:type="page"/>
      </w:r>
    </w:p>
    <w:p w14:paraId="709A35ED">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28069"/>
      <w:bookmarkStart w:id="21" w:name="_Toc9708"/>
      <w:bookmarkStart w:id="22" w:name="_Toc8985"/>
      <w:bookmarkStart w:id="23" w:name="_Toc98945517"/>
      <w:bookmarkStart w:id="24" w:name="_Toc98945850"/>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25819"/>
      <w:bookmarkStart w:id="35" w:name="_Toc4037"/>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3642"/>
      <w:bookmarkStart w:id="45" w:name="_Toc1010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30450"/>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5C122A"/>
    <w:rsid w:val="1A5D1977"/>
    <w:rsid w:val="1A8C400A"/>
    <w:rsid w:val="1ACE017F"/>
    <w:rsid w:val="1B3D5491"/>
    <w:rsid w:val="1BB47375"/>
    <w:rsid w:val="1BEA2D97"/>
    <w:rsid w:val="1CF77676"/>
    <w:rsid w:val="1D1344DE"/>
    <w:rsid w:val="1D9C6312"/>
    <w:rsid w:val="1DCB23FE"/>
    <w:rsid w:val="1E14234D"/>
    <w:rsid w:val="1F3247FA"/>
    <w:rsid w:val="20331C4E"/>
    <w:rsid w:val="208F1FFE"/>
    <w:rsid w:val="20A976C4"/>
    <w:rsid w:val="213622DD"/>
    <w:rsid w:val="23192B3B"/>
    <w:rsid w:val="24311EAA"/>
    <w:rsid w:val="24A63F04"/>
    <w:rsid w:val="24F61D27"/>
    <w:rsid w:val="266C4A1A"/>
    <w:rsid w:val="26AF6371"/>
    <w:rsid w:val="26B0420B"/>
    <w:rsid w:val="26B26D02"/>
    <w:rsid w:val="26E8081A"/>
    <w:rsid w:val="28E962AC"/>
    <w:rsid w:val="2A2542A4"/>
    <w:rsid w:val="2A6F51E9"/>
    <w:rsid w:val="2B270654"/>
    <w:rsid w:val="2B724D12"/>
    <w:rsid w:val="2C5B55EB"/>
    <w:rsid w:val="2CFF066C"/>
    <w:rsid w:val="2D1934DC"/>
    <w:rsid w:val="2DAC25A2"/>
    <w:rsid w:val="2DE44F07"/>
    <w:rsid w:val="2E3305CD"/>
    <w:rsid w:val="2F754BF7"/>
    <w:rsid w:val="2FCD5859"/>
    <w:rsid w:val="309605D0"/>
    <w:rsid w:val="30E958BB"/>
    <w:rsid w:val="31484D58"/>
    <w:rsid w:val="320B4554"/>
    <w:rsid w:val="32A01CB7"/>
    <w:rsid w:val="32FC18D5"/>
    <w:rsid w:val="33DD1D36"/>
    <w:rsid w:val="343432F1"/>
    <w:rsid w:val="35A95619"/>
    <w:rsid w:val="36252EF1"/>
    <w:rsid w:val="369167D9"/>
    <w:rsid w:val="37EA43F2"/>
    <w:rsid w:val="3805122C"/>
    <w:rsid w:val="386A108F"/>
    <w:rsid w:val="38961E84"/>
    <w:rsid w:val="39007C46"/>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3014CE6"/>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872647C"/>
    <w:rsid w:val="5AA601F5"/>
    <w:rsid w:val="5AFC1BC3"/>
    <w:rsid w:val="5B461090"/>
    <w:rsid w:val="5B884B6D"/>
    <w:rsid w:val="5CA50038"/>
    <w:rsid w:val="5D333896"/>
    <w:rsid w:val="5E2854D2"/>
    <w:rsid w:val="5E350A17"/>
    <w:rsid w:val="5E5B64C7"/>
    <w:rsid w:val="5EAE1198"/>
    <w:rsid w:val="5F2416E8"/>
    <w:rsid w:val="60C76B80"/>
    <w:rsid w:val="611C05BC"/>
    <w:rsid w:val="61204131"/>
    <w:rsid w:val="617C3A5E"/>
    <w:rsid w:val="620B63A7"/>
    <w:rsid w:val="63041F5D"/>
    <w:rsid w:val="6346457F"/>
    <w:rsid w:val="63716EC6"/>
    <w:rsid w:val="63957059"/>
    <w:rsid w:val="642108EC"/>
    <w:rsid w:val="65AC068A"/>
    <w:rsid w:val="65B805E0"/>
    <w:rsid w:val="65C21C5B"/>
    <w:rsid w:val="66011168"/>
    <w:rsid w:val="66C7577B"/>
    <w:rsid w:val="67972ADA"/>
    <w:rsid w:val="67CB1F47"/>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1788</Words>
  <Characters>1833</Characters>
  <Lines>0</Lines>
  <Paragraphs>0</Paragraphs>
  <TotalTime>3</TotalTime>
  <ScaleCrop>false</ScaleCrop>
  <LinksUpToDate>false</LinksUpToDate>
  <CharactersWithSpaces>2238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至高至明日月</cp:lastModifiedBy>
  <cp:lastPrinted>2024-08-15T05:52:00Z</cp:lastPrinted>
  <dcterms:modified xsi:type="dcterms:W3CDTF">2025-11-27T07:20:04Z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E967CC33200C4C1EB22AE01369452190_13</vt:lpwstr>
  </property>
  <property fmtid="{D5CDD505-2E9C-101B-9397-08002B2CF9AE}" pid="4" name="KSOTemplateDocerSaveRecord">
    <vt:lpwstr>eyJoZGlkIjoiOWZkNjVkMTA0ODdkNDA1MmVlOTg5MTU4YWRhZjBiY2MiLCJ1c2VySWQiOiI2NjA5MDgzNDIifQ==</vt:lpwstr>
  </property>
</Properties>
</file>