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2025ZYH037</w:t>
      </w:r>
      <w:r>
        <w:rPr>
          <w:rFonts w:hint="eastAsia" w:asciiTheme="minorEastAsia" w:hAnsiTheme="minorEastAsia" w:eastAsiaTheme="minorEastAsia" w:cstheme="minorEastAsia"/>
          <w:b/>
          <w:bCs/>
          <w:color w:val="auto"/>
          <w:sz w:val="44"/>
          <w:szCs w:val="44"/>
        </w:rPr>
        <w:t xml:space="preserve">） </w:t>
      </w:r>
    </w:p>
    <w:p w14:paraId="435B22FB">
      <w:pPr>
        <w:pStyle w:val="5"/>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5"/>
        <w:jc w:val="center"/>
        <w:rPr>
          <w:rFonts w:hint="default" w:hAnsi="宋体" w:cs="宋体"/>
          <w:b/>
          <w:bCs/>
          <w:sz w:val="72"/>
          <w:szCs w:val="72"/>
          <w:lang w:val="en-US" w:eastAsia="zh-CN"/>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6</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15</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bookmarkStart w:id="64" w:name="_GoBack"/>
      <w:bookmarkEnd w:id="64"/>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849"/>
      <w:bookmarkStart w:id="9" w:name="_Toc98945516"/>
      <w:r>
        <w:rPr>
          <w:rFonts w:hint="eastAsia" w:ascii="宋体" w:hAnsi="宋体" w:eastAsia="宋体" w:cs="宋体"/>
          <w:b/>
          <w:bCs/>
          <w:sz w:val="28"/>
          <w:szCs w:val="28"/>
          <w:lang w:val="en-US" w:eastAsia="zh-CN"/>
        </w:rPr>
        <w:t>荧光生物显微镜</w:t>
      </w:r>
      <w:r>
        <w:rPr>
          <w:rFonts w:hint="eastAsia" w:ascii="宋体" w:hAnsi="宋体" w:cs="宋体"/>
          <w:b/>
          <w:bCs/>
          <w:sz w:val="28"/>
          <w:szCs w:val="28"/>
          <w:lang w:val="en-US" w:eastAsia="zh-CN"/>
        </w:rPr>
        <w:t>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中</w:t>
            </w:r>
            <w:r>
              <w:rPr>
                <w:rFonts w:hint="eastAsia" w:asciiTheme="minorEastAsia" w:hAnsiTheme="minorEastAsia" w:eastAsiaTheme="minorEastAsia" w:cstheme="minorEastAsia"/>
                <w:b/>
                <w:bCs/>
                <w:sz w:val="21"/>
                <w:szCs w:val="21"/>
                <w:lang w:val="en-US" w:eastAsia="zh-CN"/>
              </w:rPr>
              <w:t>高端彩超</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4415E4">
            <w:pPr>
              <w:widowControl/>
              <w:numPr>
                <w:ilvl w:val="0"/>
                <w:numId w:val="0"/>
              </w:numPr>
              <w:spacing w:line="360" w:lineRule="exact"/>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仪器能自动检测以下项目：</w:t>
            </w:r>
          </w:p>
          <w:p w14:paraId="62C39F79">
            <w:pPr>
              <w:widowControl/>
              <w:numPr>
                <w:ilvl w:val="0"/>
                <w:numId w:val="0"/>
              </w:numPr>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①细菌性阴道病（BV）②外阴阴道假丝酵母菌病（VVC）③阴道毛滴虫病 （TV）④需氧菌性阴道炎(AV)⑤细胞溶解性阴道病（CV）</w:t>
            </w:r>
          </w:p>
          <w:p w14:paraId="6CA3D0CD">
            <w:pPr>
              <w:widowControl/>
              <w:numPr>
                <w:ilvl w:val="0"/>
                <w:numId w:val="0"/>
              </w:numPr>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⑥混合性阴道炎（2种或2种以上单一性阴炎）</w:t>
            </w:r>
          </w:p>
          <w:p w14:paraId="2A14C788">
            <w:pPr>
              <w:widowControl/>
              <w:numPr>
                <w:ilvl w:val="0"/>
                <w:numId w:val="0"/>
              </w:numPr>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⑦、全面评价阴道微生态：（1、菌群密集度 2、菌群多样性 3、优势菌群4、是否菌群抑制 5、是否菌群增值过度、微生态分析（微生态正常/微生态失衡））</w:t>
            </w:r>
          </w:p>
          <w:p w14:paraId="76E3940D">
            <w:pPr>
              <w:widowControl/>
              <w:numPr>
                <w:ilvl w:val="0"/>
                <w:numId w:val="0"/>
              </w:numPr>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⑧异形细胞：1、中毒白细胞 2 、基底旁上皮细胞</w:t>
            </w:r>
          </w:p>
          <w:p w14:paraId="27EF8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30C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显微镜主机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pStyle w:val="18"/>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BEC549">
            <w:pPr>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荧光模块 （UB）</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8450CA">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显微镜摄像头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53909">
            <w:pPr>
              <w:jc w:val="left"/>
              <w:rPr>
                <w:rFonts w:hint="eastAsia" w:asciiTheme="minorEastAsia" w:hAnsiTheme="minorEastAsia" w:eastAsiaTheme="minorEastAsia" w:cstheme="minorEastAsia"/>
                <w:color w:val="222222"/>
                <w:kern w:val="2"/>
                <w:sz w:val="18"/>
                <w:szCs w:val="18"/>
                <w:shd w:val="clear" w:color="auto" w:fill="F5F5F5"/>
                <w:lang w:val="en-US" w:eastAsia="zh-CN" w:bidi="ar-SA"/>
              </w:rPr>
            </w:pPr>
            <w:r>
              <w:rPr>
                <w:rFonts w:hint="eastAsia" w:asciiTheme="minorEastAsia" w:hAnsiTheme="minorEastAsia" w:eastAsiaTheme="minorEastAsia" w:cstheme="minorEastAsia"/>
                <w:color w:val="auto"/>
                <w:sz w:val="18"/>
                <w:szCs w:val="18"/>
                <w:lang w:val="en-US" w:eastAsia="zh-CN"/>
              </w:rPr>
              <w:t>工作站</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A7F608">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图文报告软件</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2520">
            <w:pPr>
              <w:spacing w:line="300" w:lineRule="auto"/>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E5F389">
            <w:pPr>
              <w:jc w:val="left"/>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4.4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lang w:val="en-US" w:eastAsia="zh-CN"/>
              </w:rPr>
              <w:t>★耗材名称：免疫显色试剂（开放）</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1E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1663F6">
            <w:pPr>
              <w:jc w:val="center"/>
              <w:rPr>
                <w:rFonts w:hint="eastAsia" w:asciiTheme="minorEastAsia" w:hAnsiTheme="minorEastAsia" w:eastAsiaTheme="minorEastAsia" w:cstheme="minorEastAsia"/>
                <w:b w:val="0"/>
                <w:bCs w:val="0"/>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5D2826">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99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F77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7470B8">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970F67">
            <w:pPr>
              <w:spacing w:line="300" w:lineRule="auto"/>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711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99F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324675">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308F9A">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994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359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798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D3F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D3F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14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79F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6936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4B3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D7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D88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7D52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559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3C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E16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68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0C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2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01EFC">
            <w:pPr>
              <w:jc w:val="center"/>
              <w:rPr>
                <w:rFonts w:hint="eastAsia"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9BA30">
            <w:pPr>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259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16E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A737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936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558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335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DDE7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pacing w:val="0"/>
                <w:sz w:val="19"/>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AD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441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284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9C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1517A4F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目镜</w:t>
            </w:r>
          </w:p>
        </w:tc>
        <w:tc>
          <w:tcPr>
            <w:tcW w:w="4178"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大视野 WF10X,FN:</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20mm</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2个</w:t>
            </w: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hint="eastAsia" w:asciiTheme="minorEastAsia" w:hAnsiTheme="minorEastAsia" w:eastAsiaTheme="minorEastAsia" w:cstheme="minorEastAsia"/>
                <w:sz w:val="18"/>
                <w:szCs w:val="18"/>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993F49">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4ADD5D9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物镜</w:t>
            </w:r>
          </w:p>
        </w:tc>
        <w:tc>
          <w:tcPr>
            <w:tcW w:w="4178" w:type="dxa"/>
            <w:tcBorders>
              <w:top w:val="single" w:color="auto" w:sz="4" w:space="0"/>
              <w:left w:val="single" w:color="auto" w:sz="4" w:space="0"/>
              <w:bottom w:val="single" w:color="auto" w:sz="4" w:space="0"/>
              <w:right w:val="single" w:color="auto" w:sz="4" w:space="0"/>
            </w:tcBorders>
            <w:noWrap/>
            <w:vAlign w:val="center"/>
          </w:tcPr>
          <w:p w14:paraId="3EC68B3E">
            <w:pPr>
              <w:numPr>
                <w:ilvl w:val="0"/>
                <w:numId w:val="0"/>
              </w:numPr>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2.1无限远平场消色差 4X/0.10</w:t>
            </w:r>
          </w:p>
          <w:p w14:paraId="4112515A">
            <w:pPr>
              <w:numPr>
                <w:ilvl w:val="0"/>
                <w:numId w:val="0"/>
              </w:numPr>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无限远平场消色差 10X/0.25</w:t>
            </w:r>
          </w:p>
          <w:p w14:paraId="1ACDAB85">
            <w:pPr>
              <w:numPr>
                <w:ilvl w:val="0"/>
                <w:numId w:val="0"/>
              </w:numPr>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2.3</w:t>
            </w:r>
            <w:r>
              <w:rPr>
                <w:rFonts w:hint="eastAsia" w:asciiTheme="minorEastAsia" w:hAnsiTheme="minorEastAsia" w:eastAsiaTheme="minorEastAsia" w:cstheme="minorEastAsia"/>
                <w:color w:val="auto"/>
                <w:sz w:val="18"/>
                <w:szCs w:val="18"/>
              </w:rPr>
              <w:t>无限远平场消色差 40X/0.65</w:t>
            </w:r>
          </w:p>
          <w:p w14:paraId="7C213B7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2.4</w:t>
            </w:r>
            <w:r>
              <w:rPr>
                <w:rFonts w:hint="eastAsia" w:asciiTheme="minorEastAsia" w:hAnsiTheme="minorEastAsia" w:eastAsiaTheme="minorEastAsia" w:cstheme="minorEastAsia"/>
                <w:color w:val="auto"/>
                <w:sz w:val="18"/>
                <w:szCs w:val="18"/>
              </w:rPr>
              <w:t>无限远平场消色差</w:t>
            </w:r>
            <w:r>
              <w:rPr>
                <w:rFonts w:hint="eastAsia" w:asciiTheme="minorEastAsia" w:hAnsiTheme="minorEastAsia" w:eastAsiaTheme="minorEastAsia" w:cstheme="minorEastAsia"/>
                <w:i w:val="0"/>
                <w:iCs w:val="0"/>
                <w:color w:val="auto"/>
                <w:kern w:val="0"/>
                <w:sz w:val="18"/>
                <w:szCs w:val="18"/>
                <w:u w:val="none"/>
                <w:lang w:val="en-US" w:eastAsia="zh-CN" w:bidi="ar"/>
              </w:rPr>
              <w:t>100X (油)</w:t>
            </w: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hint="eastAsia" w:asciiTheme="minorEastAsia" w:hAnsiTheme="minorEastAsia" w:eastAsiaTheme="minorEastAsia" w:cstheme="minorEastAsia"/>
                <w:sz w:val="18"/>
                <w:szCs w:val="18"/>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5D9E2BA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目镜筒</w:t>
            </w:r>
          </w:p>
        </w:tc>
        <w:tc>
          <w:tcPr>
            <w:tcW w:w="4178"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三目镜 倾斜30度, 瞳间距：</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55-75mm</w:t>
            </w: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hint="eastAsia" w:asciiTheme="minorEastAsia" w:hAnsiTheme="minorEastAsia" w:eastAsiaTheme="minorEastAsia" w:cstheme="minorEastAsia"/>
                <w:sz w:val="18"/>
                <w:szCs w:val="18"/>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247D0C6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rPr>
              <w:t>调焦机构</w:t>
            </w:r>
          </w:p>
        </w:tc>
        <w:tc>
          <w:tcPr>
            <w:tcW w:w="4178"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自动装置自动对焦</w:t>
            </w: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hint="eastAsia" w:asciiTheme="minorEastAsia" w:hAnsiTheme="minorEastAsia" w:eastAsiaTheme="minorEastAsia" w:cstheme="minorEastAsia"/>
                <w:sz w:val="18"/>
                <w:szCs w:val="18"/>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6D4D83A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物镜转换器</w:t>
            </w:r>
          </w:p>
        </w:tc>
        <w:tc>
          <w:tcPr>
            <w:tcW w:w="4178"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孔转换器</w:t>
            </w: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hint="eastAsia" w:asciiTheme="minorEastAsia" w:hAnsiTheme="minorEastAsia" w:eastAsiaTheme="minorEastAsia" w:cstheme="minorEastAsia"/>
                <w:sz w:val="18"/>
                <w:szCs w:val="18"/>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41A214E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rPr>
              <w:t>载物台</w:t>
            </w:r>
          </w:p>
        </w:tc>
        <w:tc>
          <w:tcPr>
            <w:tcW w:w="4178"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全自动载物台</w:t>
            </w:r>
            <w:r>
              <w:rPr>
                <w:rFonts w:hint="eastAsia" w:asciiTheme="minorEastAsia" w:hAnsiTheme="minorEastAsia" w:eastAsiaTheme="minorEastAsia" w:cstheme="minorEastAsia"/>
                <w:color w:val="auto"/>
                <w:sz w:val="18"/>
                <w:szCs w:val="18"/>
              </w:rPr>
              <w:t>(尺寸:</w:t>
            </w:r>
            <w:r>
              <w:rPr>
                <w:rFonts w:hint="eastAsia" w:asciiTheme="minorEastAsia" w:hAnsiTheme="minorEastAsia" w:eastAsiaTheme="minorEastAsia" w:cstheme="minorEastAsia"/>
                <w:color w:val="auto"/>
                <w:sz w:val="18"/>
                <w:szCs w:val="18"/>
                <w:lang w:val="en-US" w:eastAsia="zh-CN"/>
              </w:rPr>
              <w:t>≥90</w:t>
            </w:r>
            <w:r>
              <w:rPr>
                <w:rFonts w:hint="eastAsia" w:asciiTheme="minorEastAsia" w:hAnsiTheme="minorEastAsia" w:eastAsiaTheme="minorEastAsia" w:cstheme="minorEastAsia"/>
                <w:color w:val="auto"/>
                <w:sz w:val="18"/>
                <w:szCs w:val="18"/>
              </w:rPr>
              <w:t>mmX</w:t>
            </w:r>
            <w:r>
              <w:rPr>
                <w:rFonts w:hint="eastAsia" w:asciiTheme="minorEastAsia" w:hAnsiTheme="minorEastAsia" w:eastAsiaTheme="minorEastAsia" w:cstheme="minorEastAsia"/>
                <w:color w:val="auto"/>
                <w:sz w:val="18"/>
                <w:szCs w:val="18"/>
                <w:lang w:val="en-US" w:eastAsia="zh-CN"/>
              </w:rPr>
              <w:t>90</w:t>
            </w:r>
            <w:r>
              <w:rPr>
                <w:rFonts w:hint="eastAsia" w:asciiTheme="minorEastAsia" w:hAnsiTheme="minorEastAsia" w:eastAsiaTheme="minorEastAsia" w:cstheme="minorEastAsia"/>
                <w:color w:val="auto"/>
                <w:sz w:val="18"/>
                <w:szCs w:val="18"/>
              </w:rPr>
              <w:t xml:space="preserve">mm,移动范围: </w:t>
            </w:r>
            <w:r>
              <w:rPr>
                <w:rFonts w:hint="eastAsia" w:asciiTheme="minorEastAsia" w:hAnsiTheme="minorEastAsia" w:eastAsiaTheme="minorEastAsia" w:cstheme="minorEastAsia"/>
                <w:color w:val="auto"/>
                <w:sz w:val="18"/>
                <w:szCs w:val="18"/>
                <w:lang w:val="en-US" w:eastAsia="zh-CN"/>
              </w:rPr>
              <w:t>≥20</w:t>
            </w:r>
            <w:r>
              <w:rPr>
                <w:rFonts w:hint="eastAsia" w:asciiTheme="minorEastAsia" w:hAnsiTheme="minorEastAsia" w:eastAsiaTheme="minorEastAsia" w:cstheme="minorEastAsia"/>
                <w:color w:val="auto"/>
                <w:sz w:val="18"/>
                <w:szCs w:val="18"/>
              </w:rPr>
              <w:t>mmX</w:t>
            </w:r>
            <w:r>
              <w:rPr>
                <w:rFonts w:hint="eastAsia" w:asciiTheme="minorEastAsia" w:hAnsiTheme="minorEastAsia" w:eastAsiaTheme="minorEastAsia" w:cstheme="minorEastAsia"/>
                <w:color w:val="auto"/>
                <w:sz w:val="18"/>
                <w:szCs w:val="18"/>
                <w:lang w:val="en-US" w:eastAsia="zh-CN"/>
              </w:rPr>
              <w:t>20</w:t>
            </w:r>
            <w:r>
              <w:rPr>
                <w:rFonts w:hint="eastAsia" w:asciiTheme="minorEastAsia" w:hAnsiTheme="minorEastAsia" w:eastAsiaTheme="minorEastAsia" w:cstheme="minorEastAsia"/>
                <w:color w:val="auto"/>
                <w:sz w:val="18"/>
                <w:szCs w:val="18"/>
              </w:rPr>
              <w:t>mm</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高度：≥46mm，玻片卡槽尺寸：≥25.4mm</w:t>
            </w:r>
            <w:r>
              <w:rPr>
                <w:rFonts w:hint="eastAsia" w:asciiTheme="minorEastAsia" w:hAnsiTheme="minorEastAsia" w:eastAsiaTheme="minorEastAsia" w:cstheme="minorEastAsia"/>
                <w:color w:val="auto"/>
                <w:sz w:val="18"/>
                <w:szCs w:val="18"/>
              </w:rPr>
              <w:t>X</w:t>
            </w:r>
            <w:r>
              <w:rPr>
                <w:rFonts w:hint="eastAsia" w:asciiTheme="minorEastAsia" w:hAnsiTheme="minorEastAsia" w:eastAsiaTheme="minorEastAsia" w:cstheme="minorEastAsia"/>
                <w:color w:val="auto"/>
                <w:sz w:val="18"/>
                <w:szCs w:val="18"/>
                <w:lang w:val="en-US" w:eastAsia="zh-CN"/>
              </w:rPr>
              <w:t>76.2mm</w:t>
            </w:r>
            <w:r>
              <w:rPr>
                <w:rFonts w:hint="eastAsia" w:asciiTheme="minorEastAsia" w:hAnsiTheme="minorEastAsia" w:eastAsiaTheme="minorEastAsia" w:cstheme="minorEastAsia"/>
                <w:color w:val="auto"/>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hint="eastAsia" w:asciiTheme="minorEastAsia" w:hAnsiTheme="minorEastAsia" w:eastAsiaTheme="minorEastAsia" w:cstheme="minorEastAsia"/>
                <w:sz w:val="18"/>
                <w:szCs w:val="18"/>
              </w:rPr>
            </w:pPr>
          </w:p>
        </w:tc>
      </w:tr>
      <w:tr w14:paraId="21F1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C3BC7A">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47F9E24E">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rPr>
              <w:t>荧光照明装置</w:t>
            </w:r>
          </w:p>
        </w:tc>
        <w:tc>
          <w:tcPr>
            <w:tcW w:w="4178" w:type="dxa"/>
            <w:tcBorders>
              <w:top w:val="single" w:color="auto" w:sz="4" w:space="0"/>
              <w:left w:val="single" w:color="auto" w:sz="4" w:space="0"/>
              <w:bottom w:val="single" w:color="auto" w:sz="4" w:space="0"/>
              <w:right w:val="single" w:color="auto" w:sz="4" w:space="0"/>
            </w:tcBorders>
            <w:noWrap/>
            <w:vAlign w:val="center"/>
          </w:tcPr>
          <w:p w14:paraId="02B2342C">
            <w:pPr>
              <w:numPr>
                <w:ilvl w:val="0"/>
                <w:numId w:val="0"/>
              </w:numPr>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 xml:space="preserve">7.1. </w:t>
            </w:r>
            <w:r>
              <w:rPr>
                <w:rFonts w:hint="eastAsia" w:asciiTheme="minorEastAsia" w:hAnsiTheme="minorEastAsia" w:eastAsiaTheme="minorEastAsia" w:cstheme="minorEastAsia"/>
                <w:color w:val="auto"/>
                <w:sz w:val="18"/>
                <w:szCs w:val="18"/>
              </w:rPr>
              <w:t>12V 2A 恒压直流电源适配器；3W B、G LED激发光源</w:t>
            </w:r>
          </w:p>
          <w:p w14:paraId="775C1843">
            <w:pPr>
              <w:numPr>
                <w:ilvl w:val="0"/>
                <w:numId w:val="0"/>
              </w:num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lang w:eastAsia="zh-CN"/>
              </w:rPr>
              <w:t>2</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荧光激发滤片组</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紫外（UV）EF：</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320-380nm，BF：</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420nm</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蓝 （B）EF：</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450-490nm，BF：</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520nm</w:t>
            </w:r>
            <w:r>
              <w:rPr>
                <w:rFonts w:hint="eastAsia" w:asciiTheme="minorEastAsia" w:hAnsiTheme="minorEastAsia" w:eastAsiaTheme="minorEastAsia" w:cstheme="minorEastAsia"/>
                <w:color w:val="auto"/>
                <w:sz w:val="18"/>
                <w:szCs w:val="18"/>
                <w:lang w:val="en-US" w:eastAsia="zh-CN"/>
              </w:rPr>
              <w:t>；</w:t>
            </w:r>
          </w:p>
          <w:p w14:paraId="495AD8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.双荧光模块组配备自动切换装置</w:t>
            </w:r>
          </w:p>
        </w:tc>
        <w:tc>
          <w:tcPr>
            <w:tcW w:w="1556" w:type="dxa"/>
            <w:tcBorders>
              <w:top w:val="single" w:color="auto" w:sz="4" w:space="0"/>
              <w:left w:val="single" w:color="auto" w:sz="4" w:space="0"/>
              <w:bottom w:val="single" w:color="auto" w:sz="4" w:space="0"/>
              <w:right w:val="single" w:color="auto" w:sz="4" w:space="0"/>
            </w:tcBorders>
            <w:noWrap/>
            <w:vAlign w:val="center"/>
          </w:tcPr>
          <w:p w14:paraId="5FCF97D3">
            <w:pPr>
              <w:jc w:val="center"/>
              <w:rPr>
                <w:rFonts w:hint="eastAsia" w:asciiTheme="minorEastAsia" w:hAnsiTheme="minorEastAsia" w:eastAsiaTheme="minorEastAsia" w:cstheme="minorEastAsia"/>
                <w:sz w:val="18"/>
                <w:szCs w:val="18"/>
              </w:rPr>
            </w:pPr>
          </w:p>
        </w:tc>
      </w:tr>
      <w:tr w14:paraId="0382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752526">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4DBEFFA9">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color w:val="auto"/>
                <w:sz w:val="18"/>
                <w:szCs w:val="18"/>
              </w:rPr>
              <w:t>CCD接口</w:t>
            </w:r>
          </w:p>
        </w:tc>
        <w:tc>
          <w:tcPr>
            <w:tcW w:w="4178" w:type="dxa"/>
            <w:tcBorders>
              <w:top w:val="single" w:color="auto" w:sz="4" w:space="0"/>
              <w:left w:val="single" w:color="auto" w:sz="4" w:space="0"/>
              <w:bottom w:val="single" w:color="auto" w:sz="4" w:space="0"/>
              <w:right w:val="single" w:color="auto" w:sz="4" w:space="0"/>
            </w:tcBorders>
            <w:noWrap/>
            <w:vAlign w:val="center"/>
          </w:tcPr>
          <w:p w14:paraId="7A4994C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0.65x C</w:t>
            </w:r>
          </w:p>
        </w:tc>
        <w:tc>
          <w:tcPr>
            <w:tcW w:w="1556" w:type="dxa"/>
            <w:tcBorders>
              <w:top w:val="single" w:color="auto" w:sz="4" w:space="0"/>
              <w:left w:val="single" w:color="auto" w:sz="4" w:space="0"/>
              <w:bottom w:val="single" w:color="auto" w:sz="4" w:space="0"/>
              <w:right w:val="single" w:color="auto" w:sz="4" w:space="0"/>
            </w:tcBorders>
            <w:noWrap/>
            <w:vAlign w:val="center"/>
          </w:tcPr>
          <w:p w14:paraId="0659D252">
            <w:pPr>
              <w:jc w:val="center"/>
              <w:rPr>
                <w:rFonts w:hint="eastAsia" w:asciiTheme="minorEastAsia" w:hAnsiTheme="minorEastAsia" w:eastAsiaTheme="minorEastAsia" w:cstheme="minorEastAsia"/>
                <w:sz w:val="18"/>
                <w:szCs w:val="18"/>
              </w:rPr>
            </w:pPr>
          </w:p>
        </w:tc>
      </w:tr>
      <w:tr w14:paraId="1CC3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F8B1BC">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E223646">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color w:val="auto"/>
                <w:sz w:val="18"/>
                <w:szCs w:val="18"/>
              </w:rPr>
              <w:t>保险丝</w:t>
            </w:r>
          </w:p>
        </w:tc>
        <w:tc>
          <w:tcPr>
            <w:tcW w:w="4178" w:type="dxa"/>
            <w:tcBorders>
              <w:top w:val="single" w:color="auto" w:sz="4" w:space="0"/>
              <w:left w:val="single" w:color="auto" w:sz="4" w:space="0"/>
              <w:bottom w:val="single" w:color="auto" w:sz="4" w:space="0"/>
              <w:right w:val="single" w:color="auto" w:sz="4" w:space="0"/>
            </w:tcBorders>
            <w:noWrap/>
            <w:vAlign w:val="center"/>
          </w:tcPr>
          <w:p w14:paraId="37F9BD4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φ5，F0.5AL250V</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2个</w:t>
            </w:r>
          </w:p>
        </w:tc>
        <w:tc>
          <w:tcPr>
            <w:tcW w:w="1556" w:type="dxa"/>
            <w:tcBorders>
              <w:top w:val="single" w:color="auto" w:sz="4" w:space="0"/>
              <w:left w:val="single" w:color="auto" w:sz="4" w:space="0"/>
              <w:bottom w:val="single" w:color="auto" w:sz="4" w:space="0"/>
              <w:right w:val="single" w:color="auto" w:sz="4" w:space="0"/>
            </w:tcBorders>
            <w:noWrap/>
            <w:vAlign w:val="center"/>
          </w:tcPr>
          <w:p w14:paraId="06AE4E07">
            <w:pPr>
              <w:jc w:val="center"/>
              <w:rPr>
                <w:rFonts w:hint="eastAsia" w:asciiTheme="minorEastAsia" w:hAnsiTheme="minorEastAsia" w:eastAsiaTheme="minorEastAsia" w:cstheme="minorEastAsia"/>
                <w:sz w:val="18"/>
                <w:szCs w:val="18"/>
              </w:rPr>
            </w:pP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color w:val="auto"/>
                <w:sz w:val="18"/>
                <w:szCs w:val="18"/>
                <w:lang w:val="en-US" w:eastAsia="zh-CN"/>
              </w:rPr>
              <w:t>显微镜摄像头</w:t>
            </w: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有效像素≥600W</w:t>
            </w: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rPr>
              <w:t>图文报告系统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755D690C">
            <w:pPr>
              <w:widowControl/>
              <w:spacing w:line="3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eastAsiaTheme="minorEastAsia" w:cstheme="minorEastAsia"/>
                <w:color w:val="auto"/>
                <w:kern w:val="0"/>
                <w:sz w:val="18"/>
                <w:szCs w:val="18"/>
                <w:lang w:eastAsia="zh-CN"/>
              </w:rPr>
              <w:t>1</w:t>
            </w:r>
            <w:r>
              <w:rPr>
                <w:rFonts w:hint="eastAsia" w:asciiTheme="minorEastAsia" w:hAnsiTheme="minorEastAsia" w:eastAsiaTheme="minorEastAsia" w:cstheme="minorEastAsia"/>
                <w:color w:val="auto"/>
                <w:sz w:val="18"/>
                <w:szCs w:val="18"/>
              </w:rPr>
              <w:t>.1自动扫描、自动采集</w:t>
            </w:r>
            <w:r>
              <w:rPr>
                <w:rFonts w:hint="eastAsia" w:asciiTheme="minorEastAsia" w:hAnsiTheme="minorEastAsia" w:eastAsiaTheme="minorEastAsia" w:cstheme="minorEastAsia"/>
                <w:color w:val="auto"/>
                <w:sz w:val="18"/>
                <w:szCs w:val="18"/>
                <w:lang w:val="en-US" w:eastAsia="zh-CN"/>
              </w:rPr>
              <w:t>64~</w:t>
            </w: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64</w:t>
            </w:r>
            <w:r>
              <w:rPr>
                <w:rFonts w:hint="eastAsia" w:asciiTheme="minorEastAsia" w:hAnsiTheme="minorEastAsia" w:eastAsiaTheme="minorEastAsia" w:cstheme="minorEastAsia"/>
                <w:color w:val="auto"/>
                <w:sz w:val="18"/>
                <w:szCs w:val="18"/>
              </w:rPr>
              <w:t>张图片，识别及图文报告软件。</w:t>
            </w:r>
          </w:p>
          <w:p w14:paraId="45298F69">
            <w:pPr>
              <w:widowControl/>
              <w:spacing w:line="3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eastAsiaTheme="minorEastAsia" w:cstheme="minorEastAsia"/>
                <w:color w:val="auto"/>
                <w:kern w:val="0"/>
                <w:sz w:val="18"/>
                <w:szCs w:val="18"/>
                <w:lang w:eastAsia="zh-CN"/>
              </w:rPr>
              <w:t>1</w:t>
            </w:r>
            <w:r>
              <w:rPr>
                <w:rFonts w:hint="eastAsia" w:asciiTheme="minorEastAsia" w:hAnsiTheme="minorEastAsia" w:eastAsiaTheme="minorEastAsia" w:cstheme="minorEastAsia"/>
                <w:color w:val="auto"/>
                <w:sz w:val="18"/>
                <w:szCs w:val="18"/>
              </w:rPr>
              <w:t>.2全过程逐行多次对焦扫描技术，确保图片清晰，保证结果准确。</w:t>
            </w:r>
          </w:p>
          <w:p w14:paraId="7CFFD082">
            <w:pPr>
              <w:widowControl/>
              <w:spacing w:line="3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eastAsiaTheme="minorEastAsia" w:cstheme="minorEastAsia"/>
                <w:color w:val="auto"/>
                <w:kern w:val="0"/>
                <w:sz w:val="18"/>
                <w:szCs w:val="18"/>
                <w:lang w:eastAsia="zh-CN"/>
              </w:rPr>
              <w:t>1</w:t>
            </w:r>
            <w:r>
              <w:rPr>
                <w:rFonts w:hint="eastAsia" w:asciiTheme="minorEastAsia" w:hAnsiTheme="minorEastAsia" w:eastAsiaTheme="minorEastAsia" w:cstheme="minorEastAsia"/>
                <w:color w:val="auto"/>
                <w:sz w:val="18"/>
                <w:szCs w:val="18"/>
              </w:rPr>
              <w:t>.3图像采集软件具有实时的呈现细胞图像采集过程，可以动态的观察到结果。</w:t>
            </w:r>
          </w:p>
          <w:p w14:paraId="708038B4">
            <w:pPr>
              <w:widowControl/>
              <w:spacing w:line="3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rPr>
              <w:t>.4测试结果自动保存细胞的原始图像，结果具有朔源性；</w:t>
            </w:r>
          </w:p>
          <w:p w14:paraId="3E36DC50">
            <w:pPr>
              <w:widowControl/>
              <w:spacing w:line="3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rPr>
              <w:t>.5   3分钟左右可出具检验结果，为临床提供快速有效的疾病信息。</w:t>
            </w:r>
          </w:p>
          <w:p w14:paraId="2BD7231C">
            <w:pPr>
              <w:widowControl/>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rPr>
              <w:t>.6可以连接医院的lis系统；</w:t>
            </w:r>
            <w:r>
              <w:rPr>
                <w:rFonts w:hint="eastAsia" w:asciiTheme="minorEastAsia" w:hAnsiTheme="minorEastAsia" w:eastAsiaTheme="minorEastAsia" w:cstheme="minorEastAsia"/>
                <w:color w:val="auto"/>
                <w:kern w:val="0"/>
                <w:sz w:val="18"/>
                <w:szCs w:val="18"/>
              </w:rPr>
              <w:t>系统支持 ：Windows 10、Windows              11操作系统</w:t>
            </w:r>
          </w:p>
          <w:p w14:paraId="05845BD5">
            <w:pPr>
              <w:widowControl/>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rPr>
              <w:t>.7可以提供人工复核。</w:t>
            </w:r>
          </w:p>
          <w:p w14:paraId="7E198C9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1</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en-US" w:eastAsia="zh-CN"/>
              </w:rPr>
              <w:t>.荧光生物显微镜能直接显示动态图像，并能对图像进行采集、识别和贮存。采用光镜的形态学检查法，在微机控制下，一健完成对焦、扫描、拍照等一系列步骤。自动化程度高，镜下图像清晰，操作简单方便，能够满足临床检验要求。</w:t>
            </w: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lang w:val="en-US" w:eastAsia="zh-CN"/>
              </w:rPr>
              <w:t>DNA倍体荧光检测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自动扫描、自动采集</w:t>
            </w:r>
            <w:r>
              <w:rPr>
                <w:rFonts w:hint="eastAsia" w:asciiTheme="minorEastAsia" w:hAnsiTheme="minorEastAsia" w:eastAsiaTheme="minorEastAsia" w:cstheme="minorEastAsia"/>
                <w:color w:val="auto"/>
                <w:sz w:val="18"/>
                <w:szCs w:val="18"/>
                <w:lang w:val="en-US" w:eastAsia="zh-CN"/>
              </w:rPr>
              <w:t>≥2万个细胞</w:t>
            </w: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color w:val="auto"/>
                <w:sz w:val="18"/>
                <w:szCs w:val="18"/>
                <w:lang w:val="en-US" w:eastAsia="zh-CN"/>
              </w:rPr>
              <w:t>工作站（戴尔电脑、戴尔显示器</w:t>
            </w:r>
          </w:p>
        </w:tc>
        <w:tc>
          <w:tcPr>
            <w:tcW w:w="4178" w:type="dxa"/>
            <w:tcBorders>
              <w:top w:val="single" w:color="auto" w:sz="4" w:space="0"/>
              <w:left w:val="single" w:color="auto" w:sz="4" w:space="0"/>
              <w:bottom w:val="single" w:color="auto" w:sz="4" w:space="0"/>
              <w:right w:val="single" w:color="auto" w:sz="4" w:space="0"/>
            </w:tcBorders>
            <w:noWrap/>
            <w:vAlign w:val="center"/>
          </w:tcPr>
          <w:p w14:paraId="6B17EB6A">
            <w:pPr>
              <w:widowControl/>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13.</w:t>
            </w:r>
            <w:r>
              <w:rPr>
                <w:rFonts w:hint="eastAsia" w:asciiTheme="minorEastAsia" w:hAnsiTheme="minorEastAsia" w:eastAsiaTheme="minorEastAsia" w:cstheme="minorEastAsia"/>
                <w:color w:val="auto"/>
                <w:sz w:val="18"/>
                <w:szCs w:val="18"/>
                <w:lang w:val="en-US" w:eastAsia="zh-CN"/>
              </w:rPr>
              <w:t>1.CPU: Intel i3-10100@3.60GHz或更优</w:t>
            </w:r>
          </w:p>
          <w:p w14:paraId="6F52BDEC">
            <w:pPr>
              <w:widowControl/>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.2.内存：8G或更优</w:t>
            </w:r>
          </w:p>
          <w:p w14:paraId="35425C43">
            <w:pPr>
              <w:widowControl/>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.3.硬盘：1T或更优</w:t>
            </w:r>
          </w:p>
          <w:p w14:paraId="04B33CE4">
            <w:pPr>
              <w:widowControl/>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.4.显卡：NVIDIA 750Ti 2G或更优</w:t>
            </w:r>
          </w:p>
          <w:p w14:paraId="4989751A">
            <w:pPr>
              <w:widowControl/>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.5.操作系统：Windows 10 或Windows 11</w:t>
            </w:r>
          </w:p>
          <w:p w14:paraId="55F9E01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3</w:t>
            </w:r>
            <w:r>
              <w:rPr>
                <w:rFonts w:hint="eastAsia" w:asciiTheme="minorEastAsia" w:hAnsiTheme="minorEastAsia" w:eastAsiaTheme="minorEastAsia" w:cstheme="minorEastAsia"/>
                <w:color w:val="auto"/>
                <w:sz w:val="18"/>
                <w:szCs w:val="18"/>
                <w:lang w:val="en-US" w:eastAsia="zh-CN"/>
              </w:rPr>
              <w:t>.6.显示器：建议使用宽屏显示器，屏幕分辨率在1920×1080最佳</w:t>
            </w: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color w:val="auto"/>
                <w:sz w:val="18"/>
                <w:szCs w:val="18"/>
                <w:lang w:val="en-US" w:eastAsia="zh-CN"/>
              </w:rPr>
              <w:t>检测内容</w:t>
            </w:r>
          </w:p>
        </w:tc>
        <w:tc>
          <w:tcPr>
            <w:tcW w:w="4178" w:type="dxa"/>
            <w:tcBorders>
              <w:top w:val="single" w:color="auto" w:sz="4" w:space="0"/>
              <w:left w:val="single" w:color="auto" w:sz="4" w:space="0"/>
              <w:bottom w:val="single" w:color="auto" w:sz="4" w:space="0"/>
              <w:right w:val="single" w:color="auto" w:sz="4" w:space="0"/>
            </w:tcBorders>
            <w:noWrap/>
            <w:vAlign w:val="center"/>
          </w:tcPr>
          <w:p w14:paraId="4CC3418C">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1、阴道微生态荧光检测：</w:t>
            </w:r>
          </w:p>
          <w:p w14:paraId="2200EAFD">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①细菌性阴道病（BV）②外阴阴道假丝酵母菌病（VVC）③阴道毛滴虫病 （TV）④需氧菌性阴道炎(AV)⑤细胞溶解性阴道病（CV）</w:t>
            </w:r>
          </w:p>
          <w:p w14:paraId="299F5854">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⑥混合性阴道炎（2种或2种以上单一性阴炎）</w:t>
            </w:r>
          </w:p>
          <w:p w14:paraId="79919D3D">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⑦、全面评价阴道微生态：（1、菌群密集度 2、菌群多样性 3、优势菌群4、是否菌群抑制 5、是否菌群增值过度、微生态分析（微生态正常/微生态失衡））</w:t>
            </w:r>
          </w:p>
          <w:p w14:paraId="32397247">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⑧异形细胞：1、中毒白细胞 2 、基底旁上皮细胞</w:t>
            </w:r>
          </w:p>
          <w:p w14:paraId="503A13C8">
            <w:pPr>
              <w:widowControl/>
              <w:numPr>
                <w:ilvl w:val="0"/>
                <w:numId w:val="0"/>
              </w:numPr>
              <w:spacing w:line="36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⑨  2个评分：1、Nugent评分 2、AV评分</w:t>
            </w:r>
          </w:p>
          <w:p w14:paraId="5E1E7345">
            <w:pPr>
              <w:numPr>
                <w:ilvl w:val="0"/>
                <w:numId w:val="0"/>
              </w:num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⑩其他：线索细胞、白细胞、清洁度</w:t>
            </w:r>
          </w:p>
          <w:p w14:paraId="7B35BBC8">
            <w:pPr>
              <w:numPr>
                <w:ilvl w:val="0"/>
                <w:numId w:val="0"/>
              </w:numPr>
              <w:jc w:val="center"/>
              <w:rPr>
                <w:rFonts w:hint="eastAsia" w:asciiTheme="minorEastAsia" w:hAnsiTheme="minorEastAsia" w:eastAsiaTheme="minorEastAsia" w:cstheme="minorEastAsia"/>
                <w:color w:val="auto"/>
                <w:sz w:val="18"/>
                <w:szCs w:val="18"/>
                <w:lang w:val="en-US" w:eastAsia="zh-CN"/>
              </w:rPr>
            </w:pPr>
          </w:p>
          <w:p w14:paraId="290E9DE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2、DNA倍体荧光检测</w:t>
            </w: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rPr>
          <w:rFonts w:hint="eastAsia" w:ascii="宋体" w:hAnsi="宋体" w:cs="宋体"/>
          <w:b/>
          <w:bCs/>
          <w:color w:val="FF0000"/>
          <w:sz w:val="24"/>
          <w:lang w:val="en-US" w:eastAsia="zh-CN"/>
        </w:rPr>
      </w:pPr>
      <w:bookmarkStart w:id="12" w:name="_Toc12551"/>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775"/>
      <w:bookmarkStart w:id="21" w:name="_Toc28069"/>
      <w:bookmarkStart w:id="22" w:name="_Toc98945517"/>
      <w:bookmarkStart w:id="23" w:name="_Toc98945850"/>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3825"/>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0450"/>
      <w:bookmarkStart w:id="50" w:name="_Toc3687"/>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2640</Words>
  <Characters>3010</Characters>
  <Lines>0</Lines>
  <Paragraphs>0</Paragraphs>
  <TotalTime>2</TotalTime>
  <ScaleCrop>false</ScaleCrop>
  <LinksUpToDate>false</LinksUpToDate>
  <CharactersWithSpaces>3457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2026-03-10T02:47:18Z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E967CC33200C4C1EB22AE01369452190_13</vt:lpwstr>
  </property>
  <property fmtid="{D5CDD505-2E9C-101B-9397-08002B2CF9AE}" pid="4" name="KSOTemplateDocerSaveRecord">
    <vt:lpwstr>eyJoZGlkIjoiZDkwYTc5ZDY0ZjUxOWNhZGMwMTI0MWNjNWFhYzgxMjQiLCJ1c2VySWQiOiIxNzc3NTQ0NjMwIn0=</vt:lpwstr>
  </property>
</Properties>
</file>