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2026ZYH005</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849"/>
      <w:bookmarkStart w:id="9" w:name="_Toc98945516"/>
      <w:r>
        <w:rPr>
          <w:rFonts w:hint="eastAsia" w:ascii="宋体" w:cs="宋体"/>
          <w:b/>
          <w:bCs/>
          <w:sz w:val="28"/>
          <w:szCs w:val="28"/>
          <w:lang w:eastAsia="zh-CN"/>
        </w:rPr>
        <w:t>肺功能测试系统</w:t>
      </w: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设备名称：肺功能测试系统</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EF89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rPr>
              <w:t>具备肺通气功能检测、弥散和残气功能检测、支气管舒张试验和一体化计算机控制药物激发试验功能</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D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36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A74062">
            <w:pPr>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sz w:val="18"/>
                <w:szCs w:val="18"/>
              </w:rPr>
              <w:t>采用双向压差式流速传感器，具备加热功能的金属筛网传感器，可重复消毒使用、可进行容积校准</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44492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4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3D77A">
            <w:pPr>
              <w:keepNext w:val="0"/>
              <w:keepLines w:val="0"/>
              <w:pageBreakBefore w:val="0"/>
              <w:widowControl w:val="0"/>
              <w:tabs>
                <w:tab w:val="left" w:pos="225"/>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ab/>
            </w:r>
            <w:r>
              <w:rPr>
                <w:rFonts w:hint="eastAsia" w:asciiTheme="minorEastAsia" w:hAnsiTheme="minorEastAsia" w:eastAsiaTheme="minorEastAsia" w:cstheme="minorEastAsia"/>
                <w:b w:val="0"/>
                <w:bCs w:val="0"/>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4891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sz w:val="18"/>
                <w:szCs w:val="18"/>
              </w:rPr>
              <w:t>具备实时一口气法弥散测试功能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2E26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471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27285">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7B66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z w:val="18"/>
                <w:szCs w:val="18"/>
              </w:rPr>
              <w:t>具备内呼吸弥散测试功能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F10A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58D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CFE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0591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sz w:val="18"/>
                <w:szCs w:val="18"/>
              </w:rPr>
              <w:t>具备</w:t>
            </w:r>
            <w:r>
              <w:rPr>
                <w:rFonts w:hint="eastAsia" w:asciiTheme="minorEastAsia" w:hAnsiTheme="minorEastAsia" w:eastAsiaTheme="minorEastAsia" w:cstheme="minorEastAsia"/>
                <w:sz w:val="18"/>
                <w:szCs w:val="18"/>
                <w:lang w:val="en-US" w:eastAsia="zh-CN"/>
              </w:rPr>
              <w:t>呼吸压力测试功能，可测量参数：MIP、MEP、P0.1、P0.1MAX</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8461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3AC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1678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6</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62BBA666">
            <w:pPr>
              <w:spacing w:line="400" w:lineRule="exact"/>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sz w:val="18"/>
                <w:szCs w:val="18"/>
              </w:rPr>
              <w:t>具备支气管舒张试验软件</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7A04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D00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8E57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7</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C6CBFBF">
            <w:pPr>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sz w:val="18"/>
                <w:szCs w:val="18"/>
              </w:rPr>
              <w:t>具备慢肺活量测试功能，可获取VCmax、VT、ERV、BF和MV等参数值</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52B0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F8A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EBF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8</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01D0885">
            <w:pPr>
              <w:pStyle w:val="3"/>
              <w:ind w:firstLine="0" w:firstLineChars="0"/>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kern w:val="2"/>
                <w:sz w:val="18"/>
                <w:szCs w:val="18"/>
                <w:lang w:val="en-US" w:eastAsia="zh-CN" w:bidi="ar-SA"/>
              </w:rPr>
              <w:t>具备激发试验测试功能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00147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A11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2AF0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9</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60AAF108">
            <w:pPr>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sz w:val="18"/>
                <w:szCs w:val="18"/>
              </w:rPr>
              <w:t>具备连续频率脉冲振荡法气道阻力（IOS）和无创伤肺顺应性测定功能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16E0F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1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707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6E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946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F2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E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8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z w:val="18"/>
                <w:szCs w:val="18"/>
                <w:highlight w:val="none"/>
                <w:lang w:val="en-US" w:eastAsia="zh-CN"/>
              </w:rPr>
            </w:pPr>
            <w:r>
              <w:rPr>
                <w:rFonts w:hint="eastAsia" w:ascii="宋体" w:hAnsi="宋体" w:cs="宋体"/>
                <w:b w:val="0"/>
                <w:bCs w:val="0"/>
                <w:sz w:val="18"/>
                <w:szCs w:val="18"/>
                <w:lang w:val="en-US" w:eastAsia="zh-CN"/>
              </w:rPr>
              <w:t>一次性咬嘴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83B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CCDFE">
            <w:pPr>
              <w:jc w:val="left"/>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宋体" w:cs="宋体"/>
                <w:kern w:val="0"/>
                <w:sz w:val="18"/>
                <w:szCs w:val="18"/>
              </w:rPr>
              <w:t>一口气弥散残气通气肺功能测试系统(1套)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jc w:val="center"/>
              <w:rPr>
                <w:rFonts w:hint="eastAsia" w:asciiTheme="minorEastAsia" w:hAnsiTheme="minorEastAsia" w:eastAsiaTheme="minorEastAsia" w:cstheme="minorEastAsia"/>
                <w:b/>
                <w:bCs/>
                <w:color w:val="auto"/>
                <w:sz w:val="18"/>
                <w:szCs w:val="18"/>
                <w:lang w:val="en-US" w:eastAsia="zh-CN"/>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BEC549">
            <w:pPr>
              <w:jc w:val="left"/>
              <w:rPr>
                <w:rFonts w:hint="eastAsia" w:asciiTheme="minorEastAsia" w:hAnsiTheme="minorEastAsia" w:eastAsiaTheme="minorEastAsia" w:cstheme="minorEastAsia"/>
                <w:b w:val="0"/>
                <w:bCs w:val="0"/>
                <w:kern w:val="2"/>
                <w:sz w:val="18"/>
                <w:szCs w:val="18"/>
                <w:lang w:val="en-US" w:eastAsia="zh-CN" w:bidi="ar-SA"/>
              </w:rPr>
            </w:pPr>
            <w:r>
              <w:rPr>
                <w:rFonts w:hint="eastAsia" w:ascii="宋体" w:cs="宋体"/>
                <w:kern w:val="0"/>
                <w:sz w:val="18"/>
                <w:szCs w:val="18"/>
              </w:rPr>
              <w:t>带隔离电源的专用移动工作台(1个)</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01A390">
            <w:pPr>
              <w:jc w:val="center"/>
              <w:rPr>
                <w:rFonts w:hint="eastAsia" w:asciiTheme="minorEastAsia" w:hAnsiTheme="minorEastAsia" w:eastAsiaTheme="minorEastAsia" w:cstheme="minorEastAsia"/>
                <w:b/>
                <w:bCs/>
                <w:color w:val="auto"/>
                <w:sz w:val="18"/>
                <w:szCs w:val="18"/>
                <w:lang w:val="en-US" w:eastAsia="zh-CN"/>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8450CA">
            <w:pP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宋体" w:cs="宋体"/>
                <w:kern w:val="0"/>
                <w:sz w:val="18"/>
                <w:szCs w:val="18"/>
                <w:lang w:val="en-US" w:eastAsia="zh-CN"/>
              </w:rPr>
              <w:t>流量传感器头部（3个）</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024145">
            <w:pPr>
              <w:jc w:val="center"/>
              <w:rPr>
                <w:rFonts w:hint="eastAsia" w:asciiTheme="minorEastAsia" w:hAnsiTheme="minorEastAsia" w:eastAsiaTheme="minorEastAsia" w:cstheme="minorEastAsia"/>
                <w:b/>
                <w:bCs/>
                <w:color w:val="auto"/>
                <w:sz w:val="18"/>
                <w:szCs w:val="18"/>
                <w:lang w:val="en-US" w:eastAsia="zh-CN"/>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B53909">
            <w:pPr>
              <w:rPr>
                <w:rFonts w:hint="eastAsia" w:asciiTheme="minorEastAsia" w:hAnsiTheme="minorEastAsia" w:eastAsiaTheme="minorEastAsia" w:cstheme="minorEastAsia"/>
                <w:b w:val="0"/>
                <w:bCs w:val="0"/>
                <w:color w:val="222222"/>
                <w:kern w:val="2"/>
                <w:sz w:val="18"/>
                <w:szCs w:val="18"/>
                <w:shd w:val="clear" w:color="auto" w:fill="F5F5F5"/>
                <w:lang w:val="en-US" w:eastAsia="zh-CN" w:bidi="ar-SA"/>
              </w:rPr>
            </w:pPr>
            <w:r>
              <w:rPr>
                <w:rFonts w:hint="eastAsia" w:ascii="宋体" w:cs="宋体"/>
                <w:color w:val="000000"/>
                <w:kern w:val="0"/>
                <w:sz w:val="18"/>
                <w:szCs w:val="18"/>
              </w:rPr>
              <w:t>自动环境参数测量模块（</w:t>
            </w:r>
            <w:r>
              <w:rPr>
                <w:color w:val="000000"/>
                <w:kern w:val="0"/>
                <w:sz w:val="18"/>
                <w:szCs w:val="18"/>
              </w:rPr>
              <w:t>1</w:t>
            </w:r>
            <w:r>
              <w:rPr>
                <w:rFonts w:hint="eastAsia" w:ascii="宋体" w:cs="宋体"/>
                <w:color w:val="000000"/>
                <w:kern w:val="0"/>
                <w:sz w:val="18"/>
                <w:szCs w:val="18"/>
              </w:rPr>
              <w:t>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04CE1C">
            <w:pPr>
              <w:jc w:val="center"/>
              <w:rPr>
                <w:rFonts w:hint="eastAsia" w:asciiTheme="minorEastAsia" w:hAnsiTheme="minorEastAsia" w:eastAsiaTheme="minorEastAsia" w:cstheme="minorEastAsia"/>
                <w:b/>
                <w:bCs/>
                <w:color w:val="auto"/>
                <w:sz w:val="18"/>
                <w:szCs w:val="18"/>
                <w:lang w:val="en-US" w:eastAsia="zh-CN"/>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A7F608">
            <w:pP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color w:val="000000"/>
                <w:sz w:val="18"/>
                <w:szCs w:val="18"/>
              </w:rPr>
              <w:t>激发试验装置（</w:t>
            </w:r>
            <w:r>
              <w:rPr>
                <w:color w:val="000000"/>
                <w:sz w:val="18"/>
                <w:szCs w:val="18"/>
              </w:rPr>
              <w:t>1</w:t>
            </w:r>
            <w:r>
              <w:rPr>
                <w:rFonts w:hint="eastAsia"/>
                <w:color w:val="000000"/>
                <w:sz w:val="18"/>
                <w:szCs w:val="18"/>
              </w:rPr>
              <w:t>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DA1D44">
            <w:pPr>
              <w:jc w:val="center"/>
              <w:rPr>
                <w:rFonts w:hint="eastAsia" w:asciiTheme="minorEastAsia" w:hAnsiTheme="minorEastAsia" w:eastAsiaTheme="minorEastAsia" w:cstheme="minorEastAsia"/>
                <w:b/>
                <w:bCs/>
                <w:color w:val="auto"/>
                <w:sz w:val="18"/>
                <w:szCs w:val="18"/>
                <w:lang w:val="en-US" w:eastAsia="zh-CN"/>
              </w:rPr>
            </w:pPr>
            <w:bookmarkStart w:id="64" w:name="_GoBack"/>
            <w:bookmarkEnd w:id="64"/>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B72520">
            <w:pPr>
              <w:rPr>
                <w:rFonts w:hint="eastAsia" w:asciiTheme="minorEastAsia" w:hAnsiTheme="minorEastAsia" w:eastAsiaTheme="minorEastAsia" w:cstheme="minorEastAsia"/>
                <w:b w:val="0"/>
                <w:bCs w:val="0"/>
                <w:color w:val="000000"/>
                <w:kern w:val="2"/>
                <w:sz w:val="18"/>
                <w:szCs w:val="18"/>
                <w:lang w:val="en-US" w:eastAsia="zh-CN" w:bidi="ar-SA"/>
              </w:rPr>
            </w:pPr>
            <w:r>
              <w:rPr>
                <w:color w:val="000000"/>
                <w:kern w:val="0"/>
                <w:sz w:val="18"/>
                <w:szCs w:val="18"/>
              </w:rPr>
              <w:t>PC</w:t>
            </w:r>
            <w:r>
              <w:rPr>
                <w:rFonts w:hint="eastAsia" w:ascii="宋体"/>
                <w:color w:val="000000"/>
                <w:kern w:val="0"/>
                <w:sz w:val="18"/>
                <w:szCs w:val="18"/>
              </w:rPr>
              <w:t>计算机（</w:t>
            </w:r>
            <w:r>
              <w:rPr>
                <w:color w:val="000000"/>
                <w:kern w:val="0"/>
                <w:sz w:val="18"/>
                <w:szCs w:val="18"/>
              </w:rPr>
              <w:t>1</w:t>
            </w:r>
            <w:r>
              <w:rPr>
                <w:rFonts w:hint="eastAsia" w:ascii="宋体"/>
                <w:color w:val="000000"/>
                <w:kern w:val="0"/>
                <w:sz w:val="18"/>
                <w:szCs w:val="18"/>
              </w:rPr>
              <w:t>套），包括</w:t>
            </w:r>
            <w:r>
              <w:rPr>
                <w:rFonts w:hint="eastAsia"/>
                <w:color w:val="000000"/>
                <w:kern w:val="0"/>
                <w:sz w:val="18"/>
                <w:szCs w:val="18"/>
              </w:rPr>
              <w:t>2</w:t>
            </w:r>
            <w:r>
              <w:rPr>
                <w:rFonts w:hint="default"/>
                <w:color w:val="000000"/>
                <w:kern w:val="0"/>
                <w:sz w:val="18"/>
                <w:szCs w:val="18"/>
                <w:lang w:val="en-US"/>
              </w:rPr>
              <w:t>3.8</w:t>
            </w:r>
            <w:r>
              <w:rPr>
                <w:rFonts w:hint="eastAsia" w:ascii="宋体"/>
                <w:color w:val="000000"/>
                <w:kern w:val="0"/>
                <w:sz w:val="18"/>
                <w:szCs w:val="18"/>
              </w:rPr>
              <w:t>吋彩色液晶显示器(1台)</w:t>
            </w:r>
            <w:r>
              <w:rPr>
                <w:rFonts w:hint="eastAsia" w:ascii="宋体"/>
                <w:color w:val="000000"/>
                <w:kern w:val="0"/>
                <w:sz w:val="18"/>
                <w:szCs w:val="18"/>
                <w:lang w:eastAsia="zh-CN"/>
              </w:rPr>
              <w:t>，彩色喷墨打印机（</w:t>
            </w:r>
            <w:r>
              <w:rPr>
                <w:rFonts w:hint="eastAsia" w:ascii="宋体"/>
                <w:color w:val="000000"/>
                <w:kern w:val="0"/>
                <w:sz w:val="18"/>
                <w:szCs w:val="18"/>
                <w:lang w:val="en-US" w:eastAsia="zh-CN"/>
              </w:rPr>
              <w:t>1台</w:t>
            </w:r>
            <w:r>
              <w:rPr>
                <w:rFonts w:hint="eastAsia" w:ascii="宋体"/>
                <w:color w:val="000000"/>
                <w:kern w:val="0"/>
                <w:sz w:val="18"/>
                <w:szCs w:val="18"/>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499BB8">
            <w:pPr>
              <w:jc w:val="center"/>
              <w:rPr>
                <w:rFonts w:hint="eastAsia" w:asciiTheme="minorEastAsia" w:hAnsiTheme="minorEastAsia" w:eastAsiaTheme="minorEastAsia" w:cstheme="minorEastAsia"/>
                <w:b/>
                <w:bCs/>
                <w:color w:val="auto"/>
                <w:sz w:val="21"/>
                <w:szCs w:val="21"/>
                <w:lang w:val="en-US" w:eastAsia="zh-CN"/>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E5F389">
            <w:pPr>
              <w:jc w:val="left"/>
              <w:rPr>
                <w:rFonts w:hint="eastAsia" w:asciiTheme="minorEastAsia" w:hAnsiTheme="minorEastAsia" w:eastAsiaTheme="minorEastAsia" w:cstheme="minorEastAsia"/>
                <w:b w:val="0"/>
                <w:bCs w:val="0"/>
                <w:color w:val="000000"/>
                <w:kern w:val="2"/>
                <w:sz w:val="18"/>
                <w:szCs w:val="18"/>
                <w:lang w:val="en-US" w:eastAsia="zh-CN" w:bidi="ar-SA"/>
              </w:rPr>
            </w:pPr>
            <w:r>
              <w:rPr>
                <w:color w:val="000000"/>
                <w:kern w:val="0"/>
                <w:sz w:val="18"/>
                <w:szCs w:val="18"/>
              </w:rPr>
              <w:t>3</w:t>
            </w:r>
            <w:r>
              <w:rPr>
                <w:rFonts w:hint="eastAsia" w:ascii="宋体"/>
                <w:color w:val="000000"/>
                <w:kern w:val="0"/>
                <w:sz w:val="18"/>
                <w:szCs w:val="18"/>
              </w:rPr>
              <w:t>升标准定标筒(1个)</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89624FD">
            <w:pPr>
              <w:jc w:val="center"/>
              <w:rPr>
                <w:rFonts w:hint="eastAsia" w:asciiTheme="minorEastAsia" w:hAnsiTheme="minorEastAsia" w:eastAsiaTheme="minorEastAsia" w:cstheme="minorEastAsia"/>
                <w:b/>
                <w:bCs/>
                <w:color w:val="auto"/>
                <w:sz w:val="21"/>
                <w:szCs w:val="21"/>
                <w:lang w:val="en-US" w:eastAsia="zh-CN"/>
              </w:rPr>
            </w:pPr>
          </w:p>
        </w:tc>
      </w:tr>
      <w:tr w14:paraId="5F26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DD018">
            <w:pPr>
              <w:jc w:val="center"/>
              <w:rPr>
                <w:rFonts w:hint="eastAsia" w:asciiTheme="minorEastAsia" w:hAnsiTheme="minorEastAsia" w:eastAsiaTheme="minorEastAsia" w:cstheme="minorEastAsia"/>
                <w:b w:val="0"/>
                <w:bCs w:val="0"/>
                <w:sz w:val="18"/>
                <w:szCs w:val="18"/>
                <w:highlight w:val="none"/>
                <w:lang w:val="en-US" w:eastAsia="zh-CN"/>
              </w:rPr>
            </w:pPr>
            <w:r>
              <w:rPr>
                <w:rFonts w:hint="eastAsia" w:ascii="宋体" w:hAnsi="宋体" w:eastAsia="宋体" w:cs="宋体"/>
                <w:sz w:val="18"/>
                <w:szCs w:val="18"/>
              </w:rPr>
              <w:t>3.8</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62FFFFE">
            <w:pPr>
              <w:jc w:val="left"/>
              <w:rPr>
                <w:rFonts w:hint="eastAsia" w:asciiTheme="minorEastAsia" w:hAnsiTheme="minorEastAsia" w:eastAsiaTheme="minorEastAsia" w:cstheme="minorEastAsia"/>
                <w:b w:val="0"/>
                <w:bCs w:val="0"/>
                <w:color w:val="auto"/>
                <w:sz w:val="18"/>
                <w:szCs w:val="18"/>
                <w:highlight w:val="none"/>
              </w:rPr>
            </w:pPr>
            <w:r>
              <w:rPr>
                <w:rFonts w:ascii="宋体" w:cs="宋体"/>
                <w:sz w:val="18"/>
                <w:szCs w:val="18"/>
              </w:rPr>
              <w:t>脉冲震荡气道阻力（1套）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35EDD5">
            <w:pPr>
              <w:jc w:val="center"/>
              <w:rPr>
                <w:rFonts w:hint="eastAsia" w:asciiTheme="minorEastAsia" w:hAnsiTheme="minorEastAsia" w:eastAsiaTheme="minorEastAsia" w:cstheme="minorEastAsia"/>
                <w:b/>
                <w:bCs/>
                <w:color w:val="auto"/>
                <w:sz w:val="21"/>
                <w:szCs w:val="21"/>
                <w:lang w:val="en-US" w:eastAsia="zh-CN"/>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w:t>
            </w:r>
            <w:r>
              <w:rPr>
                <w:rFonts w:hint="eastAsia" w:ascii="宋体" w:hAnsi="宋体" w:cs="宋体"/>
                <w:sz w:val="21"/>
                <w:szCs w:val="21"/>
                <w:lang w:val="en-US" w:eastAsia="zh-CN"/>
              </w:rPr>
              <w:t>90</w:t>
            </w:r>
            <w:r>
              <w:rPr>
                <w:rFonts w:hint="eastAsia" w:asciiTheme="minorEastAsia" w:hAnsiTheme="minorEastAsia" w:eastAsiaTheme="minorEastAsia" w:cstheme="minorEastAsia"/>
                <w:sz w:val="18"/>
                <w:szCs w:val="18"/>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2</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D1148F">
            <w:pPr>
              <w:jc w:val="left"/>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9A4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AB7E23">
            <w:pPr>
              <w:jc w:val="center"/>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4F3A672">
            <w:pPr>
              <w:jc w:val="left"/>
              <w:rPr>
                <w:rFonts w:hint="eastAsia" w:asciiTheme="minorEastAsia" w:hAnsiTheme="minorEastAsia" w:eastAsiaTheme="minorEastAsia" w:cstheme="minorEastAsia"/>
                <w:color w:val="FF000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CEF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jc w:val="center"/>
              <w:rPr>
                <w:rFonts w:hint="eastAsia" w:asciiTheme="minorEastAsia" w:hAnsiTheme="minorEastAsia" w:eastAsiaTheme="minorEastAsia" w:cstheme="minorEastAsia"/>
                <w:b/>
                <w:bCs/>
                <w:sz w:val="18"/>
                <w:szCs w:val="18"/>
                <w:highlight w:val="none"/>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9498C7">
            <w:pPr>
              <w:jc w:val="left"/>
              <w:rPr>
                <w:rFonts w:hint="eastAsia" w:asciiTheme="minorEastAsia" w:hAnsiTheme="minorEastAsia" w:eastAsiaTheme="minorEastAsia" w:cstheme="minorEastAsia"/>
                <w:b w:val="0"/>
                <w:bCs/>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7D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2612C4">
            <w:pPr>
              <w:jc w:val="center"/>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339F48">
            <w:pPr>
              <w:jc w:val="left"/>
              <w:rPr>
                <w:rFonts w:hint="eastAsia" w:asciiTheme="minorEastAsia" w:hAnsiTheme="minorEastAsia" w:eastAsiaTheme="minorEastAsia" w:cstheme="minorEastAsia"/>
                <w:b/>
                <w:bCs/>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77D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5F9E01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br w:type="page"/>
      </w:r>
    </w:p>
    <w:p w14:paraId="709A35ED">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9708"/>
      <w:bookmarkStart w:id="20" w:name="_Toc2775"/>
      <w:bookmarkStart w:id="21" w:name="_Toc28069"/>
      <w:bookmarkStart w:id="22" w:name="_Toc8985"/>
      <w:bookmarkStart w:id="23" w:name="_Toc98945850"/>
      <w:bookmarkStart w:id="24" w:name="_Toc98945517"/>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32337"/>
      <w:bookmarkStart w:id="28" w:name="_Toc16651"/>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17064"/>
      <w:bookmarkStart w:id="32" w:name="_Toc8973"/>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4037"/>
      <w:bookmarkStart w:id="34" w:name="_Toc3825"/>
      <w:bookmarkStart w:id="35" w:name="_Toc25819"/>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32368"/>
      <w:bookmarkStart w:id="37" w:name="_Toc27449"/>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7913"/>
      <w:bookmarkStart w:id="39" w:name="_Toc1575"/>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18522"/>
      <w:bookmarkStart w:id="49" w:name="_Toc3687"/>
      <w:bookmarkStart w:id="50" w:name="_Toc30450"/>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8574"/>
      <w:bookmarkStart w:id="59"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045FA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F77676"/>
    <w:rsid w:val="1D1344DE"/>
    <w:rsid w:val="1D9C6312"/>
    <w:rsid w:val="1DCB23FE"/>
    <w:rsid w:val="1E14234D"/>
    <w:rsid w:val="1F3247FA"/>
    <w:rsid w:val="20331C4E"/>
    <w:rsid w:val="208F1FFE"/>
    <w:rsid w:val="20A976C4"/>
    <w:rsid w:val="213622DD"/>
    <w:rsid w:val="23192B3B"/>
    <w:rsid w:val="24311EAA"/>
    <w:rsid w:val="24A63F04"/>
    <w:rsid w:val="24F61D27"/>
    <w:rsid w:val="26313AFC"/>
    <w:rsid w:val="266C4A1A"/>
    <w:rsid w:val="26AF6371"/>
    <w:rsid w:val="26B0420B"/>
    <w:rsid w:val="26B26D02"/>
    <w:rsid w:val="26E8081A"/>
    <w:rsid w:val="28E962AC"/>
    <w:rsid w:val="2A2542A4"/>
    <w:rsid w:val="2A6F51E9"/>
    <w:rsid w:val="2B270654"/>
    <w:rsid w:val="2B360C05"/>
    <w:rsid w:val="2B724D12"/>
    <w:rsid w:val="2C5B55EB"/>
    <w:rsid w:val="2CFF066C"/>
    <w:rsid w:val="2D1934DC"/>
    <w:rsid w:val="2DAC25A2"/>
    <w:rsid w:val="2DE44F07"/>
    <w:rsid w:val="2E3305CD"/>
    <w:rsid w:val="2F754BF7"/>
    <w:rsid w:val="2FCD5859"/>
    <w:rsid w:val="309605D0"/>
    <w:rsid w:val="30E958BB"/>
    <w:rsid w:val="31484D58"/>
    <w:rsid w:val="31DD3B9C"/>
    <w:rsid w:val="320B4554"/>
    <w:rsid w:val="32A01CB7"/>
    <w:rsid w:val="32FC18D5"/>
    <w:rsid w:val="33DD1D36"/>
    <w:rsid w:val="343432F1"/>
    <w:rsid w:val="35A95619"/>
    <w:rsid w:val="36252EF1"/>
    <w:rsid w:val="365F2AC5"/>
    <w:rsid w:val="369167D9"/>
    <w:rsid w:val="37EA43F2"/>
    <w:rsid w:val="3805122C"/>
    <w:rsid w:val="386A108F"/>
    <w:rsid w:val="38961E84"/>
    <w:rsid w:val="38E52197"/>
    <w:rsid w:val="39007C46"/>
    <w:rsid w:val="398B750F"/>
    <w:rsid w:val="39A01B07"/>
    <w:rsid w:val="3BE13D5E"/>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E9E5ADF"/>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AA601F5"/>
    <w:rsid w:val="5AFC1BC3"/>
    <w:rsid w:val="5B461090"/>
    <w:rsid w:val="5B884B6D"/>
    <w:rsid w:val="5CA50038"/>
    <w:rsid w:val="5D333896"/>
    <w:rsid w:val="5E2854D2"/>
    <w:rsid w:val="5E350A17"/>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9161CA"/>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Block Text"/>
    <w:basedOn w:val="1"/>
    <w:qFormat/>
    <w:uiPriority w:val="99"/>
    <w:pPr>
      <w:ind w:left="718" w:leftChars="342" w:right="25" w:rightChars="12" w:firstLine="2" w:firstLineChars="1"/>
    </w:pPr>
    <w:rPr>
      <w:rFonts w:cs="宋体"/>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2072</Words>
  <Characters>2170</Characters>
  <Lines>0</Lines>
  <Paragraphs>0</Paragraphs>
  <TotalTime>0</TotalTime>
  <ScaleCrop>false</ScaleCrop>
  <LinksUpToDate>false</LinksUpToDate>
  <CharactersWithSpaces>2548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李强</cp:lastModifiedBy>
  <cp:lastPrinted>2024-08-15T05:52:00Z</cp:lastPrinted>
  <dcterms:modified xsi:type="dcterms:W3CDTF">2026-04-02T09:08:47Z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E967CC33200C4C1EB22AE01369452190_13</vt:lpwstr>
  </property>
  <property fmtid="{D5CDD505-2E9C-101B-9397-08002B2CF9AE}" pid="4" name="KSOTemplateDocerSaveRecord">
    <vt:lpwstr>eyJoZGlkIjoiZDkwYTc5ZDY0ZjUxOWNhZGMwMTI0MWNjNWFhYzgxMjQiLCJ1c2VySWQiOiIxNzc3NTQ0NjMwIn0=</vt:lpwstr>
  </property>
</Properties>
</file>