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A7687">
      <w:pPr>
        <w:ind w:firstLine="1325" w:firstLineChars="300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血透室水处理机更换活性炭需求</w:t>
      </w:r>
    </w:p>
    <w:p w14:paraId="47C6AC86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1.此次维修质保1年。</w:t>
      </w:r>
    </w:p>
    <w:p w14:paraId="0AA9238E">
      <w:pPr>
        <w:rPr>
          <w:rFonts w:hint="eastAsia"/>
          <w:sz w:val="36"/>
          <w:szCs w:val="36"/>
        </w:rPr>
      </w:pPr>
    </w:p>
    <w:p w14:paraId="0F0DD9D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2.安装好后，每个预处理罐之间的压差不大于0.1 mpa。</w:t>
      </w:r>
    </w:p>
    <w:p w14:paraId="64495E4F">
      <w:pPr>
        <w:rPr>
          <w:rFonts w:hint="eastAsia"/>
          <w:sz w:val="36"/>
          <w:szCs w:val="36"/>
        </w:rPr>
      </w:pPr>
    </w:p>
    <w:p w14:paraId="54C43B85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3. ①号炭罐出水总氯要低于0.07mg/L 以下。</w:t>
      </w:r>
    </w:p>
    <w:p w14:paraId="7A7E48F3">
      <w:pPr>
        <w:rPr>
          <w:rFonts w:hint="eastAsia"/>
          <w:sz w:val="36"/>
          <w:szCs w:val="36"/>
        </w:rPr>
      </w:pPr>
    </w:p>
    <w:p w14:paraId="0D45BF70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4. ②号炭罐出水总氯要低于0.03mg/L 以下</w:t>
      </w:r>
    </w:p>
    <w:p w14:paraId="70409E0C">
      <w:pPr>
        <w:rPr>
          <w:rFonts w:hint="eastAsia"/>
          <w:sz w:val="36"/>
          <w:szCs w:val="36"/>
        </w:rPr>
      </w:pPr>
    </w:p>
    <w:p w14:paraId="1A36F252">
      <w:pPr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5. 质保期内②号炭罐出水口总氯达到 0.07mg/L 干预值，需一个月内要处理完成，总氯需低于0.07mg/L。</w:t>
      </w:r>
    </w:p>
    <w:p w14:paraId="22FF80CA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  </w:t>
      </w:r>
    </w:p>
    <w:p w14:paraId="42A26A01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6. 总氯检测结果以计量所为准，送计量所产生的费用由厂家负责。</w:t>
      </w:r>
    </w:p>
    <w:p w14:paraId="19A0ECDA">
      <w:pPr>
        <w:rPr>
          <w:rFonts w:hint="eastAsia"/>
          <w:sz w:val="36"/>
          <w:szCs w:val="36"/>
        </w:rPr>
      </w:pPr>
    </w:p>
    <w:p w14:paraId="71EF2F2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7. 3个月回访一次，检测总氯，质保期内干预产生的所有费用由厂家负责。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2026-03-24T07:19:04Z</dcterms:created>
  <dc:creator>Lenovo</dc:creator>
  <cp:lastModifiedBy>梁</cp:lastModifiedBy>
  <dcterms:modified xsi:type="dcterms:W3CDTF">2026-03-24T07:21:14Z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eyJoZGlkIjoiOGFmMDgyMzE0MjRhMDU1ZmExZjA2MWNkMDhkNDQwYjEiLCJ1c2VySWQiOiI0NTg3MTk0NzgifQ==</vt:lpwstr>
  </property>
  <property fmtid="{D5CDD505-2E9C-101B-9397-08002B2CF9AE}" pid="4" name="ICV">
    <vt:lpwstr>8970587492424510B6B4E9646712D09F_12</vt:lpwstr>
  </property>
</Properties>
</file>