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2026ZYH017</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设备名称：血</w:t>
            </w:r>
            <w:r>
              <w:rPr>
                <w:rFonts w:hint="eastAsia" w:asciiTheme="minorEastAsia" w:hAnsiTheme="minorEastAsia" w:eastAsiaTheme="minorEastAsia" w:cstheme="minorEastAsia"/>
                <w:b/>
                <w:bCs/>
                <w:sz w:val="21"/>
                <w:szCs w:val="21"/>
                <w:lang w:val="en-US" w:eastAsia="zh-CN"/>
              </w:rPr>
              <w:t>液透析滤过机</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511945">
            <w:pPr>
              <w:tabs>
                <w:tab w:val="left" w:pos="1078"/>
              </w:tabs>
              <w:bidi w:val="0"/>
              <w:jc w:val="left"/>
              <w:rPr>
                <w:rFonts w:hint="eastAsia" w:ascii="Times New Roman" w:hAnsi="Times New Roman" w:eastAsia="宋体" w:cs="Times New Roman"/>
                <w:kern w:val="2"/>
                <w:sz w:val="21"/>
                <w:szCs w:val="22"/>
                <w:lang w:val="en-US" w:eastAsia="zh-CN" w:bidi="ar-SA"/>
              </w:rPr>
            </w:pPr>
            <w:r>
              <w:t>具备标准血液透析</w:t>
            </w:r>
            <w:r>
              <w:rPr>
                <w:rFonts w:hint="eastAsia"/>
                <w:lang w:val="en-US" w:eastAsia="zh-CN"/>
              </w:rPr>
              <w:t>滤过</w:t>
            </w:r>
            <w:r>
              <w:t>（HD</w:t>
            </w:r>
            <w:r>
              <w:rPr>
                <w:rFonts w:hint="eastAsia"/>
                <w:lang w:val="en-US" w:eastAsia="zh-CN"/>
              </w:rPr>
              <w:t>F</w:t>
            </w:r>
            <w:r>
              <w:t>）治疗</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0D7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bookmarkStart w:id="60" w:name="_GoBack"/>
            <w:bookmarkEnd w:id="60"/>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A1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CD7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72DD6">
            <w:pPr>
              <w:keepNext w:val="0"/>
              <w:keepLines w:val="0"/>
              <w:pageBreakBefore w:val="0"/>
              <w:widowControl w:val="0"/>
              <w:tabs>
                <w:tab w:val="left" w:pos="1443"/>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t>一次性血液透析管路、</w:t>
            </w:r>
            <w:r>
              <w:rPr>
                <w:rFonts w:hint="eastAsia"/>
                <w:lang w:val="en-US" w:eastAsia="zh-CN"/>
              </w:rPr>
              <w:t>补液管、血液</w:t>
            </w:r>
            <w:r>
              <w:t>透析</w:t>
            </w:r>
            <w:r>
              <w:rPr>
                <w:rFonts w:hint="eastAsia"/>
                <w:lang w:val="en-US" w:eastAsia="zh-CN"/>
              </w:rPr>
              <w:t>滤过</w:t>
            </w:r>
            <w:r>
              <w:t>器、透析浓缩液/干粉、细菌/内毒素过滤器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51C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31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F6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t>含血泵、肝素泵、超滤/电导度/压力监测模块、</w:t>
            </w:r>
            <w:r>
              <w:rPr>
                <w:rFonts w:hint="eastAsia"/>
                <w:lang w:val="en-US" w:eastAsia="zh-CN"/>
              </w:rPr>
              <w:t>安全监测模块、</w:t>
            </w:r>
            <w:r>
              <w:t>报警系统、消毒模块；标配过滤器、传感器、连接管路及手册。</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sz w:val="24"/>
                <w:szCs w:val="24"/>
                <w:lang w:val="en-US" w:eastAsia="zh-CN"/>
              </w:rPr>
              <w:t>含血压、血容量、血温、在线清除率监测。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（60）天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76AF18AA">
      <w:pPr>
        <w:spacing w:line="360" w:lineRule="auto"/>
        <w:jc w:val="center"/>
        <w:outlineLvl w:val="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w:t>
      </w: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血液透析机</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593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t>具备标准血液透析（HD）治疗</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A5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86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570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EB677">
            <w:pPr>
              <w:keepNext w:val="0"/>
              <w:keepLines w:val="0"/>
              <w:pageBreakBefore w:val="0"/>
              <w:widowControl w:val="0"/>
              <w:tabs>
                <w:tab w:val="left" w:pos="1312"/>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z w:val="18"/>
                <w:szCs w:val="18"/>
                <w:lang w:val="en-US" w:eastAsia="zh-CN"/>
              </w:rPr>
            </w:pPr>
            <w:r>
              <w:t>一次性血液透析管路、透析器、透析浓缩液/干粉、细菌/内毒素过滤器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F14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A5D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83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t>含血泵、肝素泵、超滤/电导度/压力监测模块、报警系统、消毒模块；标配过滤器、传感器、连接管路及手册。</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7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1E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4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（60）天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2F9ADDE5">
      <w:pPr>
        <w:spacing w:line="360" w:lineRule="auto"/>
        <w:jc w:val="center"/>
        <w:outlineLvl w:val="0"/>
        <w:rPr>
          <w:rFonts w:hint="eastAsia" w:ascii="宋体" w:hAnsi="宋体" w:cs="宋体"/>
          <w:b/>
          <w:bCs/>
          <w:color w:val="auto"/>
          <w:sz w:val="28"/>
          <w:szCs w:val="28"/>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血液透析机监测模块（含在线血压监测、在线清除率）</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49FC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支持实时、无创的连续血压监测，可记录收缩压、舒张压、平均动脉压，超限值可触发声光报警</w:t>
            </w:r>
          </w:p>
          <w:p w14:paraId="7B735D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 xml:space="preserve"> 具备在线清除率监测功能，可实时监测Kt/V、URR等透析充分性指标，支持治疗全程趋势分析</w:t>
            </w:r>
            <w:r>
              <w:rPr>
                <w:rFonts w:hint="eastAsia" w:asciiTheme="minorEastAsia" w:hAnsiTheme="minorEastAsia" w:eastAsiaTheme="minorEastAsia" w:cstheme="minorEastAsia"/>
                <w:sz w:val="18"/>
                <w:szCs w:val="18"/>
                <w:lang w:val="en-US" w:eastAsia="zh-CN"/>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85F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血压监测袖带、一次性监测探头（若适用）、传感器校准耗材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在线血压监测单元、在线清除率监测单元、控制与显示单元</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（60）天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1BE7934B">
      <w:pPr>
        <w:outlineLvl w:val="0"/>
        <w:rPr>
          <w:rFonts w:hint="eastAsia" w:ascii="黑体" w:hAnsi="黑体" w:eastAsia="黑体"/>
          <w:b/>
          <w:sz w:val="36"/>
          <w:szCs w:val="36"/>
          <w:lang w:val="en-US" w:eastAsia="zh-CN"/>
        </w:rPr>
      </w:pPr>
    </w:p>
    <w:p w14:paraId="347A51E7">
      <w:pPr>
        <w:outlineLvl w:val="0"/>
        <w:rPr>
          <w:rFonts w:hint="eastAsia" w:ascii="黑体" w:hAnsi="黑体" w:eastAsia="黑体"/>
          <w:b/>
          <w:sz w:val="36"/>
          <w:szCs w:val="36"/>
          <w:lang w:val="en-US" w:eastAsia="zh-CN"/>
        </w:rPr>
      </w:pPr>
    </w:p>
    <w:p w14:paraId="7353D173">
      <w:pPr>
        <w:outlineLvl w:val="0"/>
        <w:rPr>
          <w:rFonts w:hint="eastAsia" w:ascii="黑体" w:hAnsi="黑体" w:eastAsia="黑体"/>
          <w:b/>
          <w:sz w:val="36"/>
          <w:szCs w:val="36"/>
          <w:lang w:val="en-US" w:eastAsia="zh-CN"/>
        </w:rPr>
      </w:pPr>
    </w:p>
    <w:p w14:paraId="6B2DF43C">
      <w:pPr>
        <w:outlineLvl w:val="0"/>
        <w:rPr>
          <w:rFonts w:hint="eastAsia" w:ascii="黑体" w:hAnsi="黑体" w:eastAsia="黑体"/>
          <w:b/>
          <w:sz w:val="36"/>
          <w:szCs w:val="36"/>
          <w:lang w:val="en-US" w:eastAsia="zh-CN"/>
        </w:rPr>
      </w:pPr>
    </w:p>
    <w:p w14:paraId="05B711CC">
      <w:pPr>
        <w:outlineLvl w:val="0"/>
        <w:rPr>
          <w:rFonts w:hint="eastAsia" w:ascii="黑体" w:hAnsi="黑体" w:eastAsia="黑体"/>
          <w:b/>
          <w:sz w:val="36"/>
          <w:szCs w:val="36"/>
          <w:lang w:val="en-US" w:eastAsia="zh-CN"/>
        </w:rPr>
      </w:pPr>
    </w:p>
    <w:p w14:paraId="1E1263E0">
      <w:pPr>
        <w:outlineLvl w:val="0"/>
        <w:rPr>
          <w:rFonts w:hint="eastAsia" w:ascii="黑体" w:hAnsi="黑体" w:eastAsia="黑体"/>
          <w:b/>
          <w:sz w:val="36"/>
          <w:szCs w:val="36"/>
          <w:lang w:val="en-US" w:eastAsia="zh-CN"/>
        </w:rPr>
      </w:pPr>
    </w:p>
    <w:p w14:paraId="38A6C04A">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13536"/>
      <w:bookmarkStart w:id="11"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775"/>
      <w:bookmarkStart w:id="16" w:name="_Toc9708"/>
      <w:bookmarkStart w:id="17" w:name="_Toc28069"/>
      <w:bookmarkStart w:id="18" w:name="_Toc98945517"/>
      <w:bookmarkStart w:id="19" w:name="_Toc98945850"/>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16651"/>
      <w:bookmarkStart w:id="24" w:name="_Toc32337"/>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3825"/>
      <w:bookmarkStart w:id="30" w:name="_Toc25819"/>
      <w:bookmarkStart w:id="31" w:name="_Toc4037"/>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7913"/>
      <w:bookmarkStart w:id="35" w:name="_Toc1575"/>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10102"/>
      <w:bookmarkStart w:id="41" w:name="_Toc364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18522"/>
      <w:bookmarkStart w:id="46" w:name="_Toc30450"/>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23830"/>
      <w:bookmarkStart w:id="52" w:name="_Toc912"/>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21623"/>
      <w:bookmarkStart w:id="55"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1325A8F"/>
    <w:rsid w:val="02433EBA"/>
    <w:rsid w:val="0273635F"/>
    <w:rsid w:val="0275321B"/>
    <w:rsid w:val="02B96468"/>
    <w:rsid w:val="02E21BC9"/>
    <w:rsid w:val="02E3687A"/>
    <w:rsid w:val="02F05C02"/>
    <w:rsid w:val="03B96DDC"/>
    <w:rsid w:val="04115E30"/>
    <w:rsid w:val="0430275A"/>
    <w:rsid w:val="04D806FC"/>
    <w:rsid w:val="04E027C9"/>
    <w:rsid w:val="04F61510"/>
    <w:rsid w:val="05093466"/>
    <w:rsid w:val="05C07B0D"/>
    <w:rsid w:val="064D7B32"/>
    <w:rsid w:val="074E2EF7"/>
    <w:rsid w:val="078E1545"/>
    <w:rsid w:val="07DC5C29"/>
    <w:rsid w:val="08602EE2"/>
    <w:rsid w:val="08D505E6"/>
    <w:rsid w:val="08DB07BA"/>
    <w:rsid w:val="090916CE"/>
    <w:rsid w:val="090D12BC"/>
    <w:rsid w:val="0934684C"/>
    <w:rsid w:val="09657743"/>
    <w:rsid w:val="09930631"/>
    <w:rsid w:val="09950E27"/>
    <w:rsid w:val="0A1B3564"/>
    <w:rsid w:val="0A2D13AA"/>
    <w:rsid w:val="0A6767AA"/>
    <w:rsid w:val="0A801619"/>
    <w:rsid w:val="0B1B1342"/>
    <w:rsid w:val="0B1C57E6"/>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7B75AD"/>
    <w:rsid w:val="159D7523"/>
    <w:rsid w:val="16D927DD"/>
    <w:rsid w:val="16F75359"/>
    <w:rsid w:val="16FD5645"/>
    <w:rsid w:val="174A36DB"/>
    <w:rsid w:val="17580A4C"/>
    <w:rsid w:val="177C13BA"/>
    <w:rsid w:val="17981331"/>
    <w:rsid w:val="17C81EAF"/>
    <w:rsid w:val="17EF6030"/>
    <w:rsid w:val="184A17FC"/>
    <w:rsid w:val="18714C97"/>
    <w:rsid w:val="18E6204E"/>
    <w:rsid w:val="191A70DD"/>
    <w:rsid w:val="195C122A"/>
    <w:rsid w:val="19600F94"/>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2CE51C0"/>
    <w:rsid w:val="23192B3B"/>
    <w:rsid w:val="23610B8C"/>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7F76F67"/>
    <w:rsid w:val="28887BBF"/>
    <w:rsid w:val="28A6098D"/>
    <w:rsid w:val="28CC03F4"/>
    <w:rsid w:val="28E962AC"/>
    <w:rsid w:val="2A2542A4"/>
    <w:rsid w:val="2A6F51E9"/>
    <w:rsid w:val="2AB4553F"/>
    <w:rsid w:val="2B270654"/>
    <w:rsid w:val="2B360C05"/>
    <w:rsid w:val="2B724D12"/>
    <w:rsid w:val="2C3342E6"/>
    <w:rsid w:val="2C5B55EB"/>
    <w:rsid w:val="2C772F4A"/>
    <w:rsid w:val="2CFF066C"/>
    <w:rsid w:val="2D1934DC"/>
    <w:rsid w:val="2DAC25A2"/>
    <w:rsid w:val="2DE44F07"/>
    <w:rsid w:val="2E3305CD"/>
    <w:rsid w:val="2E6C1D31"/>
    <w:rsid w:val="2EF30F21"/>
    <w:rsid w:val="2F264CBE"/>
    <w:rsid w:val="2F4F58DB"/>
    <w:rsid w:val="2F754BF7"/>
    <w:rsid w:val="2F8F5F19"/>
    <w:rsid w:val="2FCD5859"/>
    <w:rsid w:val="30237134"/>
    <w:rsid w:val="30655FAD"/>
    <w:rsid w:val="30803D66"/>
    <w:rsid w:val="309605D0"/>
    <w:rsid w:val="30B73737"/>
    <w:rsid w:val="30E958BB"/>
    <w:rsid w:val="31484D58"/>
    <w:rsid w:val="314D409C"/>
    <w:rsid w:val="31DD3B9C"/>
    <w:rsid w:val="320B4554"/>
    <w:rsid w:val="32A01CB7"/>
    <w:rsid w:val="32C75788"/>
    <w:rsid w:val="32C91500"/>
    <w:rsid w:val="32FC18D5"/>
    <w:rsid w:val="33024A12"/>
    <w:rsid w:val="339E473B"/>
    <w:rsid w:val="33CD3272"/>
    <w:rsid w:val="33DD1D36"/>
    <w:rsid w:val="33FB0C1B"/>
    <w:rsid w:val="342B117C"/>
    <w:rsid w:val="343432F1"/>
    <w:rsid w:val="349F4552"/>
    <w:rsid w:val="351F18AB"/>
    <w:rsid w:val="35A95619"/>
    <w:rsid w:val="35F9034E"/>
    <w:rsid w:val="36252EF1"/>
    <w:rsid w:val="365F2AC5"/>
    <w:rsid w:val="36603F29"/>
    <w:rsid w:val="367479D5"/>
    <w:rsid w:val="369167D9"/>
    <w:rsid w:val="36BA5D6D"/>
    <w:rsid w:val="36D0153A"/>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E083824"/>
    <w:rsid w:val="3E4E4FAF"/>
    <w:rsid w:val="3E802786"/>
    <w:rsid w:val="3E94330A"/>
    <w:rsid w:val="3EA1120A"/>
    <w:rsid w:val="3EA47CB6"/>
    <w:rsid w:val="3F297917"/>
    <w:rsid w:val="3F80388E"/>
    <w:rsid w:val="3FA7331D"/>
    <w:rsid w:val="3FFA0F4B"/>
    <w:rsid w:val="40AE54AA"/>
    <w:rsid w:val="413F7C42"/>
    <w:rsid w:val="41AA69A0"/>
    <w:rsid w:val="41EA1493"/>
    <w:rsid w:val="42402E61"/>
    <w:rsid w:val="425A3C21"/>
    <w:rsid w:val="42630F5F"/>
    <w:rsid w:val="43014CE6"/>
    <w:rsid w:val="43BE4985"/>
    <w:rsid w:val="44384737"/>
    <w:rsid w:val="44AC7440"/>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810EFD"/>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B813F1"/>
    <w:rsid w:val="545E3D46"/>
    <w:rsid w:val="54644976"/>
    <w:rsid w:val="54E63D3C"/>
    <w:rsid w:val="5524161D"/>
    <w:rsid w:val="552F56E3"/>
    <w:rsid w:val="553E5926"/>
    <w:rsid w:val="55511924"/>
    <w:rsid w:val="555667CB"/>
    <w:rsid w:val="55747DDB"/>
    <w:rsid w:val="559439D6"/>
    <w:rsid w:val="56933A4F"/>
    <w:rsid w:val="57CF0E85"/>
    <w:rsid w:val="580A7D41"/>
    <w:rsid w:val="5872647C"/>
    <w:rsid w:val="58BB73E8"/>
    <w:rsid w:val="59103135"/>
    <w:rsid w:val="59622A26"/>
    <w:rsid w:val="5AA601F5"/>
    <w:rsid w:val="5AFC1BC3"/>
    <w:rsid w:val="5B123195"/>
    <w:rsid w:val="5B461090"/>
    <w:rsid w:val="5B884B6D"/>
    <w:rsid w:val="5C1318BA"/>
    <w:rsid w:val="5CA50038"/>
    <w:rsid w:val="5D107BA8"/>
    <w:rsid w:val="5D333896"/>
    <w:rsid w:val="5D465377"/>
    <w:rsid w:val="5D5738A4"/>
    <w:rsid w:val="5E2854D2"/>
    <w:rsid w:val="5E350A17"/>
    <w:rsid w:val="5E3F3128"/>
    <w:rsid w:val="5E5B64C7"/>
    <w:rsid w:val="5EAE1198"/>
    <w:rsid w:val="5ECC4F99"/>
    <w:rsid w:val="5F2416E8"/>
    <w:rsid w:val="5FAE38AF"/>
    <w:rsid w:val="60643109"/>
    <w:rsid w:val="60AE14F9"/>
    <w:rsid w:val="60C76B80"/>
    <w:rsid w:val="611C05BC"/>
    <w:rsid w:val="61204131"/>
    <w:rsid w:val="617C3A5E"/>
    <w:rsid w:val="61F23D20"/>
    <w:rsid w:val="620B63A7"/>
    <w:rsid w:val="6263077A"/>
    <w:rsid w:val="62A2795B"/>
    <w:rsid w:val="63041F5D"/>
    <w:rsid w:val="63316ACA"/>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C7577B"/>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194382"/>
    <w:rsid w:val="6D2154B9"/>
    <w:rsid w:val="6D6D1F81"/>
    <w:rsid w:val="6D8048D6"/>
    <w:rsid w:val="6D875C64"/>
    <w:rsid w:val="6DBD775A"/>
    <w:rsid w:val="6E184B0E"/>
    <w:rsid w:val="6E313E22"/>
    <w:rsid w:val="6E423939"/>
    <w:rsid w:val="6E8B3532"/>
    <w:rsid w:val="6E9A19C7"/>
    <w:rsid w:val="6EDC3E65"/>
    <w:rsid w:val="6F103A37"/>
    <w:rsid w:val="6F145A57"/>
    <w:rsid w:val="6F2A2D4B"/>
    <w:rsid w:val="6F326C40"/>
    <w:rsid w:val="70531E2E"/>
    <w:rsid w:val="706A53C9"/>
    <w:rsid w:val="709663AE"/>
    <w:rsid w:val="70CB4CC8"/>
    <w:rsid w:val="70EA4D5B"/>
    <w:rsid w:val="70F80C27"/>
    <w:rsid w:val="711409DB"/>
    <w:rsid w:val="714C1439"/>
    <w:rsid w:val="7150146A"/>
    <w:rsid w:val="71A21035"/>
    <w:rsid w:val="71B256A1"/>
    <w:rsid w:val="71E84D6B"/>
    <w:rsid w:val="71FB452B"/>
    <w:rsid w:val="725B146D"/>
    <w:rsid w:val="729161CA"/>
    <w:rsid w:val="729A01E8"/>
    <w:rsid w:val="72AB332E"/>
    <w:rsid w:val="72DA05E4"/>
    <w:rsid w:val="736060B0"/>
    <w:rsid w:val="73BC3923"/>
    <w:rsid w:val="73FB4CB6"/>
    <w:rsid w:val="743261FE"/>
    <w:rsid w:val="74EC45FF"/>
    <w:rsid w:val="753B0E3A"/>
    <w:rsid w:val="75826D11"/>
    <w:rsid w:val="75CD65C9"/>
    <w:rsid w:val="763E0E8A"/>
    <w:rsid w:val="768947FB"/>
    <w:rsid w:val="76FB104C"/>
    <w:rsid w:val="77C74EAF"/>
    <w:rsid w:val="77FE4D75"/>
    <w:rsid w:val="78016613"/>
    <w:rsid w:val="78174088"/>
    <w:rsid w:val="7840713B"/>
    <w:rsid w:val="788D434B"/>
    <w:rsid w:val="78A3591C"/>
    <w:rsid w:val="78E75A1E"/>
    <w:rsid w:val="79240A64"/>
    <w:rsid w:val="793A1DDD"/>
    <w:rsid w:val="795F312A"/>
    <w:rsid w:val="79791F2A"/>
    <w:rsid w:val="797D7F1B"/>
    <w:rsid w:val="7A2F3CBE"/>
    <w:rsid w:val="7A4F266D"/>
    <w:rsid w:val="7A5E0E8E"/>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4544</Words>
  <Characters>4823</Characters>
  <Lines>0</Lines>
  <Paragraphs>0</Paragraphs>
  <TotalTime>0</TotalTime>
  <ScaleCrop>false</ScaleCrop>
  <LinksUpToDate>false</LinksUpToDate>
  <CharactersWithSpaces>5456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2026-06-15T08:26:32Z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