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2026ZYH019</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849"/>
      <w:bookmarkStart w:id="7" w:name="_Toc98945516"/>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315"/>
        <w:gridCol w:w="2270"/>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手术显微镜</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60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kern w:val="2"/>
                <w:sz w:val="24"/>
                <w:szCs w:val="24"/>
                <w:lang w:val="en-US" w:eastAsia="zh-CN" w:bidi="ar-SA"/>
              </w:rPr>
              <w:t>1.1光学系统：全部复消色差光学系统（含物镜、变倍和放大系统），全部采用T*镀膜技术；</w:t>
            </w:r>
          </w:p>
        </w:tc>
        <w:tc>
          <w:tcPr>
            <w:tcW w:w="2270"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D7E48">
            <w:pPr>
              <w:pStyle w:val="22"/>
              <w:numPr>
                <w:ilvl w:val="1"/>
                <w:numId w:val="0"/>
              </w:numPr>
              <w:ind w:left="0" w:leftChars="0" w:firstLine="0" w:firstLineChars="0"/>
              <w:jc w:val="both"/>
              <w:rPr>
                <w:rFonts w:hint="eastAsia" w:asciiTheme="minorEastAsia" w:hAnsiTheme="minorEastAsia" w:eastAsiaTheme="minorEastAsia" w:cstheme="minorEastAsia"/>
                <w:sz w:val="18"/>
                <w:szCs w:val="18"/>
                <w:lang w:val="en-US" w:eastAsia="zh-CN"/>
              </w:rPr>
            </w:pPr>
            <w:r>
              <w:rPr>
                <w:rFonts w:hint="default" w:ascii="仿宋_GB2312" w:hAnsi="仿宋_GB2312" w:eastAsia="仿宋_GB2312" w:cs="仿宋_GB2312"/>
                <w:color w:val="auto"/>
                <w:kern w:val="2"/>
                <w:sz w:val="24"/>
                <w:szCs w:val="24"/>
                <w:lang w:val="en-US" w:eastAsia="zh-CN" w:bidi="ar-SA"/>
              </w:rPr>
              <w:t>1.2</w:t>
            </w:r>
            <w:r>
              <w:rPr>
                <w:rFonts w:hint="eastAsia" w:ascii="仿宋_GB2312" w:hAnsi="仿宋_GB2312" w:eastAsia="仿宋_GB2312" w:cs="仿宋_GB2312"/>
                <w:color w:val="auto"/>
                <w:kern w:val="2"/>
                <w:sz w:val="24"/>
                <w:szCs w:val="24"/>
                <w:lang w:val="en-US" w:eastAsia="zh-CN" w:bidi="ar-SA"/>
              </w:rPr>
              <w:t>电动连续变倍系统，带复消色差光学器件，1：6连续变倍比；</w:t>
            </w:r>
          </w:p>
        </w:tc>
        <w:tc>
          <w:tcPr>
            <w:tcW w:w="2270"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BC2F9">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1.3</w:t>
            </w:r>
            <w:r>
              <w:rPr>
                <w:rFonts w:hint="eastAsia" w:ascii="仿宋_GB2312" w:hAnsi="仿宋_GB2312" w:eastAsia="仿宋_GB2312" w:cs="仿宋_GB2312"/>
                <w:color w:val="auto"/>
                <w:kern w:val="2"/>
                <w:sz w:val="24"/>
                <w:szCs w:val="24"/>
                <w:lang w:val="en-US" w:eastAsia="zh-CN" w:bidi="ar-SA"/>
              </w:rPr>
              <w:t>变倍系数：γ=0.4x-2.4x.</w:t>
            </w:r>
          </w:p>
          <w:p w14:paraId="76CF5121">
            <w:pPr>
              <w:pStyle w:val="22"/>
              <w:ind w:left="0" w:leftChars="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放大倍数：4.3-25.5（目镜12.5X）</w:t>
            </w:r>
          </w:p>
          <w:p w14:paraId="54AFF207">
            <w:pPr>
              <w:pStyle w:val="22"/>
              <w:ind w:left="0" w:leftChars="0" w:firstLine="0" w:firstLineChars="0"/>
              <w:jc w:val="both"/>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kern w:val="2"/>
                <w:sz w:val="24"/>
                <w:szCs w:val="24"/>
                <w:lang w:val="en-US" w:eastAsia="zh-CN" w:bidi="ar-SA"/>
              </w:rPr>
              <w:t>视场直径：8.6-51.8mm（目镜12.5）</w:t>
            </w:r>
          </w:p>
        </w:tc>
        <w:tc>
          <w:tcPr>
            <w:tcW w:w="2270"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2324A">
            <w:pPr>
              <w:pStyle w:val="22"/>
              <w:numPr>
                <w:ilvl w:val="1"/>
                <w:numId w:val="0"/>
              </w:numPr>
              <w:ind w:left="0" w:leftChars="0" w:firstLine="0" w:firstLineChars="0"/>
              <w:jc w:val="both"/>
              <w:rPr>
                <w:rFonts w:hint="eastAsia" w:asciiTheme="minorEastAsia" w:hAnsiTheme="minorEastAsia" w:eastAsiaTheme="minorEastAsia" w:cstheme="minorEastAsia"/>
                <w:sz w:val="18"/>
                <w:szCs w:val="18"/>
                <w:lang w:val="en-US" w:eastAsia="zh-CN"/>
              </w:rPr>
            </w:pPr>
            <w:r>
              <w:rPr>
                <w:rFonts w:hint="default" w:ascii="仿宋_GB2312" w:hAnsi="仿宋_GB2312" w:eastAsia="仿宋_GB2312" w:cs="仿宋_GB2312"/>
                <w:color w:val="auto"/>
                <w:kern w:val="2"/>
                <w:sz w:val="24"/>
                <w:szCs w:val="24"/>
                <w:lang w:val="en-US" w:eastAsia="zh-CN" w:bidi="ar-SA"/>
              </w:rPr>
              <w:t>1.4</w:t>
            </w:r>
            <w:r>
              <w:rPr>
                <w:rFonts w:hint="eastAsia" w:ascii="仿宋_GB2312" w:hAnsi="仿宋_GB2312" w:eastAsia="仿宋_GB2312" w:cs="仿宋_GB2312"/>
                <w:color w:val="auto"/>
                <w:kern w:val="2"/>
                <w:sz w:val="24"/>
                <w:szCs w:val="24"/>
                <w:lang w:val="en-US" w:eastAsia="zh-CN" w:bidi="ar-SA"/>
              </w:rPr>
              <w:t>∆双目镜筒：全内置手动倒像镜座调节范围≥0-105°</w:t>
            </w:r>
          </w:p>
        </w:tc>
        <w:tc>
          <w:tcPr>
            <w:tcW w:w="2270"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D72A59">
            <w:pPr>
              <w:pStyle w:val="22"/>
              <w:numPr>
                <w:ilvl w:val="1"/>
                <w:numId w:val="0"/>
              </w:numPr>
              <w:ind w:left="0" w:leftChars="0" w:firstLine="0" w:firstLineChars="0"/>
              <w:jc w:val="both"/>
              <w:rPr>
                <w:rFonts w:hint="eastAsia" w:asciiTheme="minorEastAsia" w:hAnsiTheme="minorEastAsia" w:eastAsiaTheme="minorEastAsia" w:cstheme="minorEastAsia"/>
                <w:sz w:val="18"/>
                <w:szCs w:val="18"/>
                <w:lang w:val="en-US" w:eastAsia="zh-CN"/>
              </w:rPr>
            </w:pPr>
            <w:r>
              <w:rPr>
                <w:rFonts w:hint="default" w:ascii="仿宋_GB2312" w:hAnsi="仿宋_GB2312" w:eastAsia="仿宋_GB2312" w:cs="仿宋_GB2312"/>
                <w:color w:val="auto"/>
                <w:kern w:val="2"/>
                <w:sz w:val="24"/>
                <w:szCs w:val="24"/>
                <w:lang w:val="en-US" w:eastAsia="zh-CN" w:bidi="ar-SA"/>
              </w:rPr>
              <w:t>1.5</w:t>
            </w:r>
            <w:r>
              <w:rPr>
                <w:rFonts w:hint="eastAsia" w:ascii="仿宋_GB2312" w:hAnsi="仿宋_GB2312" w:eastAsia="仿宋_GB2312" w:cs="仿宋_GB2312"/>
                <w:color w:val="auto"/>
                <w:kern w:val="2"/>
                <w:sz w:val="24"/>
                <w:szCs w:val="24"/>
                <w:lang w:val="en-US" w:eastAsia="zh-CN" w:bidi="ar-SA"/>
              </w:rPr>
              <w:t>目镜：12.5X</w:t>
            </w:r>
          </w:p>
        </w:tc>
        <w:tc>
          <w:tcPr>
            <w:tcW w:w="2270"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86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8F7B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85606">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1.6</w:t>
            </w:r>
            <w:r>
              <w:rPr>
                <w:rFonts w:hint="eastAsia" w:ascii="仿宋_GB2312" w:hAnsi="仿宋_GB2312" w:eastAsia="仿宋_GB2312" w:cs="仿宋_GB2312"/>
                <w:color w:val="auto"/>
                <w:kern w:val="2"/>
                <w:sz w:val="24"/>
                <w:szCs w:val="24"/>
                <w:lang w:val="en-US" w:eastAsia="zh-CN" w:bidi="ar-SA"/>
              </w:rPr>
              <w:t>∆目镜屈光补偿范围：≥-7D到+4D</w:t>
            </w:r>
          </w:p>
        </w:tc>
        <w:tc>
          <w:tcPr>
            <w:tcW w:w="2270" w:type="dxa"/>
            <w:tcBorders>
              <w:top w:val="single" w:color="auto" w:sz="4" w:space="0"/>
              <w:left w:val="single" w:color="auto" w:sz="4" w:space="0"/>
              <w:right w:val="single" w:color="auto" w:sz="4" w:space="0"/>
            </w:tcBorders>
            <w:shd w:val="clear" w:color="auto" w:fill="auto"/>
            <w:noWrap w:val="0"/>
            <w:vAlign w:val="top"/>
          </w:tcPr>
          <w:p w14:paraId="2EB30B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F9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262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28D1B">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1.7</w:t>
            </w:r>
            <w:r>
              <w:rPr>
                <w:rFonts w:hint="eastAsia" w:ascii="仿宋_GB2312" w:hAnsi="仿宋_GB2312" w:eastAsia="仿宋_GB2312" w:cs="仿宋_GB2312"/>
                <w:color w:val="auto"/>
                <w:kern w:val="2"/>
                <w:sz w:val="24"/>
                <w:szCs w:val="24"/>
                <w:lang w:val="en-US" w:eastAsia="zh-CN" w:bidi="ar-SA"/>
              </w:rPr>
              <w:t>物镜：F=200mm，复消色差光学</w:t>
            </w:r>
          </w:p>
        </w:tc>
        <w:tc>
          <w:tcPr>
            <w:tcW w:w="2270" w:type="dxa"/>
            <w:tcBorders>
              <w:top w:val="single" w:color="auto" w:sz="4" w:space="0"/>
              <w:left w:val="single" w:color="auto" w:sz="4" w:space="0"/>
              <w:right w:val="single" w:color="auto" w:sz="4" w:space="0"/>
            </w:tcBorders>
            <w:shd w:val="clear" w:color="auto" w:fill="auto"/>
            <w:noWrap w:val="0"/>
            <w:vAlign w:val="top"/>
          </w:tcPr>
          <w:p w14:paraId="11F3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18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4A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43B8B">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1.8</w:t>
            </w:r>
            <w:r>
              <w:rPr>
                <w:rFonts w:hint="eastAsia" w:ascii="仿宋_GB2312" w:hAnsi="仿宋_GB2312" w:eastAsia="仿宋_GB2312" w:cs="仿宋_GB2312"/>
                <w:color w:val="auto"/>
                <w:kern w:val="2"/>
                <w:sz w:val="24"/>
                <w:szCs w:val="24"/>
                <w:lang w:val="en-US" w:eastAsia="zh-CN" w:bidi="ar-SA"/>
              </w:rPr>
              <w:t>调焦：电动调焦，范围50mm</w:t>
            </w:r>
          </w:p>
        </w:tc>
        <w:tc>
          <w:tcPr>
            <w:tcW w:w="2270" w:type="dxa"/>
            <w:tcBorders>
              <w:top w:val="single" w:color="auto" w:sz="4" w:space="0"/>
              <w:left w:val="single" w:color="auto" w:sz="4" w:space="0"/>
              <w:right w:val="single" w:color="auto" w:sz="4" w:space="0"/>
            </w:tcBorders>
            <w:shd w:val="clear" w:color="auto" w:fill="auto"/>
            <w:noWrap w:val="0"/>
            <w:vAlign w:val="top"/>
          </w:tcPr>
          <w:p w14:paraId="3184DC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58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DFF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440ECE">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1.9</w:t>
            </w:r>
            <w:r>
              <w:rPr>
                <w:rFonts w:hint="eastAsia" w:ascii="仿宋_GB2312" w:hAnsi="仿宋_GB2312" w:eastAsia="仿宋_GB2312" w:cs="仿宋_GB2312"/>
                <w:color w:val="auto"/>
                <w:kern w:val="2"/>
                <w:sz w:val="24"/>
                <w:szCs w:val="24"/>
                <w:lang w:val="en-US" w:eastAsia="zh-CN" w:bidi="ar-SA"/>
              </w:rPr>
              <w:t>∆独立调焦变倍：助手镜系统≥3档变倍调焦，独立调焦助手镜系统</w:t>
            </w:r>
          </w:p>
        </w:tc>
        <w:tc>
          <w:tcPr>
            <w:tcW w:w="2270" w:type="dxa"/>
            <w:tcBorders>
              <w:top w:val="single" w:color="auto" w:sz="4" w:space="0"/>
              <w:left w:val="single" w:color="auto" w:sz="4" w:space="0"/>
              <w:right w:val="single" w:color="auto" w:sz="4" w:space="0"/>
            </w:tcBorders>
            <w:shd w:val="clear" w:color="auto" w:fill="auto"/>
            <w:noWrap w:val="0"/>
            <w:vAlign w:val="top"/>
          </w:tcPr>
          <w:p w14:paraId="7E9E3D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B3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DB4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BC5ED5">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XY水平移动</w:t>
            </w:r>
          </w:p>
          <w:p w14:paraId="1DEE6F6D">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 xml:space="preserve">2.1 ∆平移范围：≥60mm×60mm </w:t>
            </w:r>
          </w:p>
        </w:tc>
        <w:tc>
          <w:tcPr>
            <w:tcW w:w="2270" w:type="dxa"/>
            <w:tcBorders>
              <w:top w:val="single" w:color="auto" w:sz="4" w:space="0"/>
              <w:left w:val="single" w:color="auto" w:sz="4" w:space="0"/>
              <w:right w:val="single" w:color="auto" w:sz="4" w:space="0"/>
            </w:tcBorders>
            <w:shd w:val="clear" w:color="auto" w:fill="auto"/>
            <w:noWrap w:val="0"/>
            <w:vAlign w:val="top"/>
          </w:tcPr>
          <w:p w14:paraId="045481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79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260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63261">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2.2 带有“自动复位”按钮：X-Y水平移动系统及聚焦自动回复至初始位置</w:t>
            </w:r>
          </w:p>
        </w:tc>
        <w:tc>
          <w:tcPr>
            <w:tcW w:w="2270" w:type="dxa"/>
            <w:tcBorders>
              <w:top w:val="single" w:color="auto" w:sz="4" w:space="0"/>
              <w:left w:val="single" w:color="auto" w:sz="4" w:space="0"/>
              <w:right w:val="single" w:color="auto" w:sz="4" w:space="0"/>
            </w:tcBorders>
            <w:shd w:val="clear" w:color="auto" w:fill="auto"/>
            <w:noWrap w:val="0"/>
            <w:vAlign w:val="top"/>
          </w:tcPr>
          <w:p w14:paraId="03295F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237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A61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A5521">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三、照明系统</w:t>
            </w:r>
          </w:p>
          <w:p w14:paraId="04CB352F">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3.1 光源：带热传感器的LED照明光源</w:t>
            </w:r>
          </w:p>
          <w:p w14:paraId="7A11D600">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超长寿命：50,000工作小时后剩余约70%亮度</w:t>
            </w:r>
          </w:p>
          <w:p w14:paraId="4F9B8249">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色温约4500K（±500K）</w:t>
            </w:r>
          </w:p>
        </w:tc>
        <w:tc>
          <w:tcPr>
            <w:tcW w:w="2270" w:type="dxa"/>
            <w:tcBorders>
              <w:top w:val="single" w:color="auto" w:sz="4" w:space="0"/>
              <w:left w:val="single" w:color="auto" w:sz="4" w:space="0"/>
              <w:right w:val="single" w:color="auto" w:sz="4" w:space="0"/>
            </w:tcBorders>
            <w:shd w:val="clear" w:color="auto" w:fill="auto"/>
            <w:noWrap w:val="0"/>
            <w:vAlign w:val="top"/>
          </w:tcPr>
          <w:p w14:paraId="774A30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5D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109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CA53E6">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3.2 照明方式：BrightFlex™照明技术</w:t>
            </w:r>
          </w:p>
          <w:p w14:paraId="6C748AED">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2°照明：提供高明亮、高对比的红光反射</w:t>
            </w:r>
          </w:p>
          <w:p w14:paraId="546F44A1">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6°照明：提供更具立体感的视野照明</w:t>
            </w:r>
          </w:p>
          <w:p w14:paraId="0EF84897">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p>
        </w:tc>
        <w:tc>
          <w:tcPr>
            <w:tcW w:w="2270" w:type="dxa"/>
            <w:tcBorders>
              <w:top w:val="single" w:color="auto" w:sz="4" w:space="0"/>
              <w:left w:val="single" w:color="auto" w:sz="4" w:space="0"/>
              <w:right w:val="single" w:color="auto" w:sz="4" w:space="0"/>
            </w:tcBorders>
            <w:shd w:val="clear" w:color="auto" w:fill="auto"/>
            <w:noWrap w:val="0"/>
            <w:vAlign w:val="top"/>
          </w:tcPr>
          <w:p w14:paraId="23FB18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26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C6C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DD39F">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3.3 ∆光源：≥4组LED光源，无需额外光源</w:t>
            </w:r>
          </w:p>
        </w:tc>
        <w:tc>
          <w:tcPr>
            <w:tcW w:w="2270" w:type="dxa"/>
            <w:tcBorders>
              <w:top w:val="single" w:color="auto" w:sz="4" w:space="0"/>
              <w:left w:val="single" w:color="auto" w:sz="4" w:space="0"/>
              <w:right w:val="single" w:color="auto" w:sz="4" w:space="0"/>
            </w:tcBorders>
            <w:shd w:val="clear" w:color="auto" w:fill="auto"/>
            <w:noWrap w:val="0"/>
            <w:vAlign w:val="top"/>
          </w:tcPr>
          <w:p w14:paraId="16DD44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45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159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63B591">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四、滤光片</w:t>
            </w:r>
          </w:p>
          <w:p w14:paraId="5B620999">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4.1 滤光片： </w:t>
            </w:r>
          </w:p>
          <w:p w14:paraId="31CDC37C">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视网膜保护滤光片（蓝光滤光片）</w:t>
            </w:r>
          </w:p>
          <w:p w14:paraId="34644545">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卤素灯模式滤光片</w:t>
            </w:r>
          </w:p>
          <w:p w14:paraId="0720C42A">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CRI滤光片</w:t>
            </w:r>
          </w:p>
        </w:tc>
        <w:tc>
          <w:tcPr>
            <w:tcW w:w="2270" w:type="dxa"/>
            <w:tcBorders>
              <w:top w:val="single" w:color="auto" w:sz="4" w:space="0"/>
              <w:left w:val="single" w:color="auto" w:sz="4" w:space="0"/>
              <w:right w:val="single" w:color="auto" w:sz="4" w:space="0"/>
            </w:tcBorders>
            <w:shd w:val="clear" w:color="auto" w:fill="auto"/>
            <w:noWrap w:val="0"/>
            <w:vAlign w:val="top"/>
          </w:tcPr>
          <w:p w14:paraId="28BFEA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E4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291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48DF7">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五、脚踏</w:t>
            </w:r>
          </w:p>
          <w:p w14:paraId="6673AD95">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5.1 脚踏：12功能防水脚踏</w:t>
            </w:r>
          </w:p>
        </w:tc>
        <w:tc>
          <w:tcPr>
            <w:tcW w:w="2270" w:type="dxa"/>
            <w:tcBorders>
              <w:top w:val="single" w:color="auto" w:sz="4" w:space="0"/>
              <w:left w:val="single" w:color="auto" w:sz="4" w:space="0"/>
              <w:right w:val="single" w:color="auto" w:sz="4" w:space="0"/>
            </w:tcBorders>
            <w:shd w:val="clear" w:color="auto" w:fill="auto"/>
            <w:noWrap w:val="0"/>
            <w:vAlign w:val="top"/>
          </w:tcPr>
          <w:p w14:paraId="7E3EF1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B5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813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1.17</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A39F6">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支架系统</w:t>
            </w:r>
          </w:p>
          <w:p w14:paraId="3093F643">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6.1 支架系统：落地式支架，承重13.5Kg</w:t>
            </w:r>
          </w:p>
        </w:tc>
        <w:tc>
          <w:tcPr>
            <w:tcW w:w="2270" w:type="dxa"/>
            <w:tcBorders>
              <w:top w:val="single" w:color="auto" w:sz="4" w:space="0"/>
              <w:left w:val="single" w:color="auto" w:sz="4" w:space="0"/>
              <w:right w:val="single" w:color="auto" w:sz="4" w:space="0"/>
            </w:tcBorders>
            <w:shd w:val="clear" w:color="auto" w:fill="auto"/>
            <w:noWrap w:val="0"/>
            <w:vAlign w:val="top"/>
          </w:tcPr>
          <w:p w14:paraId="0B36D0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FF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2C9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1.18</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673A5">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6.2 ∆可与显微镜同一品牌非接触广角镜系统配套使用</w:t>
            </w:r>
          </w:p>
        </w:tc>
        <w:tc>
          <w:tcPr>
            <w:tcW w:w="2270" w:type="dxa"/>
            <w:tcBorders>
              <w:top w:val="single" w:color="auto" w:sz="4" w:space="0"/>
              <w:left w:val="single" w:color="auto" w:sz="4" w:space="0"/>
              <w:right w:val="single" w:color="auto" w:sz="4" w:space="0"/>
            </w:tcBorders>
            <w:shd w:val="clear" w:color="auto" w:fill="auto"/>
            <w:noWrap w:val="0"/>
            <w:vAlign w:val="top"/>
          </w:tcPr>
          <w:p w14:paraId="43AD84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63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5BE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1.19</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16D7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1.1光学系统：全部复消色差光学系统（含物镜、变倍和放大系统），全部采用T*镀膜技术；</w:t>
            </w:r>
          </w:p>
        </w:tc>
        <w:tc>
          <w:tcPr>
            <w:tcW w:w="2270" w:type="dxa"/>
            <w:tcBorders>
              <w:top w:val="single" w:color="auto" w:sz="4" w:space="0"/>
              <w:left w:val="single" w:color="auto" w:sz="4" w:space="0"/>
              <w:right w:val="single" w:color="auto" w:sz="4" w:space="0"/>
            </w:tcBorders>
            <w:shd w:val="clear" w:color="auto" w:fill="auto"/>
            <w:noWrap w:val="0"/>
            <w:vAlign w:val="top"/>
          </w:tcPr>
          <w:p w14:paraId="50AEC1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DB7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6CC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FFA43">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1.2</w:t>
            </w:r>
            <w:r>
              <w:rPr>
                <w:rFonts w:hint="eastAsia" w:ascii="仿宋_GB2312" w:hAnsi="仿宋_GB2312" w:eastAsia="仿宋_GB2312" w:cs="仿宋_GB2312"/>
                <w:color w:val="auto"/>
                <w:kern w:val="2"/>
                <w:sz w:val="24"/>
                <w:szCs w:val="24"/>
                <w:lang w:val="en-US" w:eastAsia="zh-CN" w:bidi="ar-SA"/>
              </w:rPr>
              <w:t>电动连续变倍系统，带复消色差光学器件，1：6连续变倍比；</w:t>
            </w:r>
          </w:p>
        </w:tc>
        <w:tc>
          <w:tcPr>
            <w:tcW w:w="2270" w:type="dxa"/>
            <w:tcBorders>
              <w:top w:val="single" w:color="auto" w:sz="4" w:space="0"/>
              <w:left w:val="single" w:color="auto" w:sz="4" w:space="0"/>
              <w:right w:val="single" w:color="auto" w:sz="4" w:space="0"/>
            </w:tcBorders>
            <w:shd w:val="clear" w:color="auto" w:fill="auto"/>
            <w:noWrap w:val="0"/>
            <w:vAlign w:val="top"/>
          </w:tcPr>
          <w:p w14:paraId="278A7A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7F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16E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1.21</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1CDC0">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1.3</w:t>
            </w:r>
            <w:r>
              <w:rPr>
                <w:rFonts w:hint="eastAsia" w:ascii="仿宋_GB2312" w:hAnsi="仿宋_GB2312" w:eastAsia="仿宋_GB2312" w:cs="仿宋_GB2312"/>
                <w:color w:val="auto"/>
                <w:kern w:val="2"/>
                <w:sz w:val="24"/>
                <w:szCs w:val="24"/>
                <w:lang w:val="en-US" w:eastAsia="zh-CN" w:bidi="ar-SA"/>
              </w:rPr>
              <w:t>变倍系数：γ=0.4x-2.4x.</w:t>
            </w:r>
          </w:p>
          <w:p w14:paraId="66E313BC">
            <w:pPr>
              <w:pStyle w:val="22"/>
              <w:ind w:left="0" w:leftChars="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放大倍数：4.3-25.5（目镜12.5X）</w:t>
            </w:r>
          </w:p>
          <w:p w14:paraId="0FEDC743">
            <w:pPr>
              <w:pStyle w:val="22"/>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视场直径：8.6-51.8mm（目镜12.5）</w:t>
            </w:r>
          </w:p>
        </w:tc>
        <w:tc>
          <w:tcPr>
            <w:tcW w:w="2270" w:type="dxa"/>
            <w:tcBorders>
              <w:top w:val="single" w:color="auto" w:sz="4" w:space="0"/>
              <w:left w:val="single" w:color="auto" w:sz="4" w:space="0"/>
              <w:right w:val="single" w:color="auto" w:sz="4" w:space="0"/>
            </w:tcBorders>
            <w:shd w:val="clear" w:color="auto" w:fill="auto"/>
            <w:noWrap w:val="0"/>
            <w:vAlign w:val="top"/>
          </w:tcPr>
          <w:p w14:paraId="4ED6C7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A98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90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1.22</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07F93">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1.4</w:t>
            </w:r>
            <w:r>
              <w:rPr>
                <w:rFonts w:hint="eastAsia" w:ascii="仿宋_GB2312" w:hAnsi="仿宋_GB2312" w:eastAsia="仿宋_GB2312" w:cs="仿宋_GB2312"/>
                <w:color w:val="auto"/>
                <w:kern w:val="2"/>
                <w:sz w:val="24"/>
                <w:szCs w:val="24"/>
                <w:lang w:val="en-US" w:eastAsia="zh-CN" w:bidi="ar-SA"/>
              </w:rPr>
              <w:t>∆双目镜筒：全内置手动倒像镜座调节范围≥0-105°</w:t>
            </w:r>
          </w:p>
        </w:tc>
        <w:tc>
          <w:tcPr>
            <w:tcW w:w="2270" w:type="dxa"/>
            <w:tcBorders>
              <w:top w:val="single" w:color="auto" w:sz="4" w:space="0"/>
              <w:left w:val="single" w:color="auto" w:sz="4" w:space="0"/>
              <w:right w:val="single" w:color="auto" w:sz="4" w:space="0"/>
            </w:tcBorders>
            <w:shd w:val="clear" w:color="auto" w:fill="auto"/>
            <w:noWrap w:val="0"/>
            <w:vAlign w:val="top"/>
          </w:tcPr>
          <w:p w14:paraId="792D80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B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6E2D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1.23</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07FC5">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1.5</w:t>
            </w:r>
            <w:r>
              <w:rPr>
                <w:rFonts w:hint="eastAsia" w:ascii="仿宋_GB2312" w:hAnsi="仿宋_GB2312" w:eastAsia="仿宋_GB2312" w:cs="仿宋_GB2312"/>
                <w:color w:val="auto"/>
                <w:kern w:val="2"/>
                <w:sz w:val="24"/>
                <w:szCs w:val="24"/>
                <w:lang w:val="en-US" w:eastAsia="zh-CN" w:bidi="ar-SA"/>
              </w:rPr>
              <w:t>目镜：12.5X</w:t>
            </w:r>
          </w:p>
        </w:tc>
        <w:tc>
          <w:tcPr>
            <w:tcW w:w="2270" w:type="dxa"/>
            <w:tcBorders>
              <w:top w:val="single" w:color="auto" w:sz="4" w:space="0"/>
              <w:left w:val="single" w:color="auto" w:sz="4" w:space="0"/>
              <w:right w:val="single" w:color="auto" w:sz="4" w:space="0"/>
            </w:tcBorders>
            <w:shd w:val="clear" w:color="auto" w:fill="auto"/>
            <w:noWrap w:val="0"/>
            <w:vAlign w:val="top"/>
          </w:tcPr>
          <w:p w14:paraId="5ED06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31D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405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1.24</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26E00">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1.6</w:t>
            </w:r>
            <w:r>
              <w:rPr>
                <w:rFonts w:hint="eastAsia" w:ascii="仿宋_GB2312" w:hAnsi="仿宋_GB2312" w:eastAsia="仿宋_GB2312" w:cs="仿宋_GB2312"/>
                <w:color w:val="auto"/>
                <w:kern w:val="2"/>
                <w:sz w:val="24"/>
                <w:szCs w:val="24"/>
                <w:lang w:val="en-US" w:eastAsia="zh-CN" w:bidi="ar-SA"/>
              </w:rPr>
              <w:t>∆目镜屈光补偿范围：≥-7D到+4D</w:t>
            </w:r>
          </w:p>
        </w:tc>
        <w:tc>
          <w:tcPr>
            <w:tcW w:w="2270" w:type="dxa"/>
            <w:tcBorders>
              <w:top w:val="single" w:color="auto" w:sz="4" w:space="0"/>
              <w:left w:val="single" w:color="auto" w:sz="4" w:space="0"/>
              <w:right w:val="single" w:color="auto" w:sz="4" w:space="0"/>
            </w:tcBorders>
            <w:shd w:val="clear" w:color="auto" w:fill="auto"/>
            <w:noWrap w:val="0"/>
            <w:vAlign w:val="top"/>
          </w:tcPr>
          <w:p w14:paraId="32DC5D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1F1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EB5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1.25</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B7AE3">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1.7</w:t>
            </w:r>
            <w:r>
              <w:rPr>
                <w:rFonts w:hint="eastAsia" w:ascii="仿宋_GB2312" w:hAnsi="仿宋_GB2312" w:eastAsia="仿宋_GB2312" w:cs="仿宋_GB2312"/>
                <w:color w:val="auto"/>
                <w:kern w:val="2"/>
                <w:sz w:val="24"/>
                <w:szCs w:val="24"/>
                <w:lang w:val="en-US" w:eastAsia="zh-CN" w:bidi="ar-SA"/>
              </w:rPr>
              <w:t>物镜：F=200mm，复消色差光学</w:t>
            </w:r>
          </w:p>
        </w:tc>
        <w:tc>
          <w:tcPr>
            <w:tcW w:w="2270" w:type="dxa"/>
            <w:tcBorders>
              <w:top w:val="single" w:color="auto" w:sz="4" w:space="0"/>
              <w:left w:val="single" w:color="auto" w:sz="4" w:space="0"/>
              <w:right w:val="single" w:color="auto" w:sz="4" w:space="0"/>
            </w:tcBorders>
            <w:shd w:val="clear" w:color="auto" w:fill="auto"/>
            <w:noWrap w:val="0"/>
            <w:vAlign w:val="top"/>
          </w:tcPr>
          <w:p w14:paraId="2F671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43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653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1.26</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1DAA3">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1.8</w:t>
            </w:r>
            <w:r>
              <w:rPr>
                <w:rFonts w:hint="eastAsia" w:ascii="仿宋_GB2312" w:hAnsi="仿宋_GB2312" w:eastAsia="仿宋_GB2312" w:cs="仿宋_GB2312"/>
                <w:color w:val="auto"/>
                <w:kern w:val="2"/>
                <w:sz w:val="24"/>
                <w:szCs w:val="24"/>
                <w:lang w:val="en-US" w:eastAsia="zh-CN" w:bidi="ar-SA"/>
              </w:rPr>
              <w:t>调焦：电动调焦，范围50mm</w:t>
            </w:r>
          </w:p>
        </w:tc>
        <w:tc>
          <w:tcPr>
            <w:tcW w:w="2270" w:type="dxa"/>
            <w:tcBorders>
              <w:top w:val="single" w:color="auto" w:sz="4" w:space="0"/>
              <w:left w:val="single" w:color="auto" w:sz="4" w:space="0"/>
              <w:right w:val="single" w:color="auto" w:sz="4" w:space="0"/>
            </w:tcBorders>
            <w:shd w:val="clear" w:color="auto" w:fill="auto"/>
            <w:noWrap w:val="0"/>
            <w:vAlign w:val="top"/>
          </w:tcPr>
          <w:p w14:paraId="6ACBA7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0D6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B14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1.27</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72AAA">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default" w:ascii="仿宋_GB2312" w:hAnsi="仿宋_GB2312" w:eastAsia="仿宋_GB2312" w:cs="仿宋_GB2312"/>
                <w:color w:val="auto"/>
                <w:kern w:val="2"/>
                <w:sz w:val="24"/>
                <w:szCs w:val="24"/>
                <w:lang w:val="en-US" w:eastAsia="zh-CN" w:bidi="ar-SA"/>
              </w:rPr>
              <w:t>1.9</w:t>
            </w:r>
            <w:r>
              <w:rPr>
                <w:rFonts w:hint="eastAsia" w:ascii="仿宋_GB2312" w:hAnsi="仿宋_GB2312" w:eastAsia="仿宋_GB2312" w:cs="仿宋_GB2312"/>
                <w:color w:val="auto"/>
                <w:kern w:val="2"/>
                <w:sz w:val="24"/>
                <w:szCs w:val="24"/>
                <w:lang w:val="en-US" w:eastAsia="zh-CN" w:bidi="ar-SA"/>
              </w:rPr>
              <w:t>∆独立调焦变倍：助手镜系统≥3档变倍调焦，独立调焦助手镜系统</w:t>
            </w:r>
          </w:p>
        </w:tc>
        <w:tc>
          <w:tcPr>
            <w:tcW w:w="2270" w:type="dxa"/>
            <w:tcBorders>
              <w:top w:val="single" w:color="auto" w:sz="4" w:space="0"/>
              <w:left w:val="single" w:color="auto" w:sz="4" w:space="0"/>
              <w:right w:val="single" w:color="auto" w:sz="4" w:space="0"/>
            </w:tcBorders>
            <w:shd w:val="clear" w:color="auto" w:fill="auto"/>
            <w:noWrap w:val="0"/>
            <w:vAlign w:val="top"/>
          </w:tcPr>
          <w:p w14:paraId="6D3D22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E72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322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1.28</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90DE7">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二、XY水平移动</w:t>
            </w:r>
          </w:p>
          <w:p w14:paraId="762ADC68">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 xml:space="preserve">2.1 ∆平移范围：≥60mm×60mm </w:t>
            </w:r>
          </w:p>
        </w:tc>
        <w:tc>
          <w:tcPr>
            <w:tcW w:w="2270" w:type="dxa"/>
            <w:tcBorders>
              <w:top w:val="single" w:color="auto" w:sz="4" w:space="0"/>
              <w:left w:val="single" w:color="auto" w:sz="4" w:space="0"/>
              <w:right w:val="single" w:color="auto" w:sz="4" w:space="0"/>
            </w:tcBorders>
            <w:shd w:val="clear" w:color="auto" w:fill="auto"/>
            <w:noWrap w:val="0"/>
            <w:vAlign w:val="top"/>
          </w:tcPr>
          <w:p w14:paraId="3F685A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650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646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1.29</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8798C2">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2.2 带有“自动复位”按钮：X-Y水平移动系统及聚焦自动回复至初始位置</w:t>
            </w:r>
          </w:p>
        </w:tc>
        <w:tc>
          <w:tcPr>
            <w:tcW w:w="2270" w:type="dxa"/>
            <w:tcBorders>
              <w:top w:val="single" w:color="auto" w:sz="4" w:space="0"/>
              <w:left w:val="single" w:color="auto" w:sz="4" w:space="0"/>
              <w:right w:val="single" w:color="auto" w:sz="4" w:space="0"/>
            </w:tcBorders>
            <w:shd w:val="clear" w:color="auto" w:fill="auto"/>
            <w:noWrap w:val="0"/>
            <w:vAlign w:val="top"/>
          </w:tcPr>
          <w:p w14:paraId="50F550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B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881D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1.30</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34E01">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三、照明系统</w:t>
            </w:r>
          </w:p>
          <w:p w14:paraId="132DE738">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3.1 光源：带热传感器的LED照明光源</w:t>
            </w:r>
          </w:p>
          <w:p w14:paraId="67239F1F">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超长寿命：50,000工作小时后剩余约70%亮度</w:t>
            </w:r>
          </w:p>
          <w:p w14:paraId="069553F8">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色温约4500K（±500K）</w:t>
            </w:r>
          </w:p>
        </w:tc>
        <w:tc>
          <w:tcPr>
            <w:tcW w:w="2270" w:type="dxa"/>
            <w:tcBorders>
              <w:top w:val="single" w:color="auto" w:sz="4" w:space="0"/>
              <w:left w:val="single" w:color="auto" w:sz="4" w:space="0"/>
              <w:right w:val="single" w:color="auto" w:sz="4" w:space="0"/>
            </w:tcBorders>
            <w:shd w:val="clear" w:color="auto" w:fill="auto"/>
            <w:noWrap w:val="0"/>
            <w:vAlign w:val="top"/>
          </w:tcPr>
          <w:p w14:paraId="3A3CF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71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DDF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1.31</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39C3E">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3.2 照明方式：BrightFlex™照明技术</w:t>
            </w:r>
          </w:p>
          <w:p w14:paraId="59E1C734">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2°照明：提供高明亮、高对比的红光反射</w:t>
            </w:r>
          </w:p>
          <w:p w14:paraId="3A07D1D6">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6°照明：提供更具立体感的视野照明</w:t>
            </w:r>
          </w:p>
          <w:p w14:paraId="38D956BB">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p>
        </w:tc>
        <w:tc>
          <w:tcPr>
            <w:tcW w:w="2270" w:type="dxa"/>
            <w:tcBorders>
              <w:top w:val="single" w:color="auto" w:sz="4" w:space="0"/>
              <w:left w:val="single" w:color="auto" w:sz="4" w:space="0"/>
              <w:right w:val="single" w:color="auto" w:sz="4" w:space="0"/>
            </w:tcBorders>
            <w:shd w:val="clear" w:color="auto" w:fill="auto"/>
            <w:noWrap w:val="0"/>
            <w:vAlign w:val="top"/>
          </w:tcPr>
          <w:p w14:paraId="58D32D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44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BF0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1.32</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DF4877">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3.3 ∆光源：≥4组LED光源，无需额外光源</w:t>
            </w:r>
          </w:p>
        </w:tc>
        <w:tc>
          <w:tcPr>
            <w:tcW w:w="2270" w:type="dxa"/>
            <w:tcBorders>
              <w:top w:val="single" w:color="auto" w:sz="4" w:space="0"/>
              <w:left w:val="single" w:color="auto" w:sz="4" w:space="0"/>
              <w:right w:val="single" w:color="auto" w:sz="4" w:space="0"/>
            </w:tcBorders>
            <w:shd w:val="clear" w:color="auto" w:fill="auto"/>
            <w:noWrap w:val="0"/>
            <w:vAlign w:val="top"/>
          </w:tcPr>
          <w:p w14:paraId="724B5A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17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12D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1.33</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3C948">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四、滤光片</w:t>
            </w:r>
          </w:p>
          <w:p w14:paraId="7BB74A98">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4.1 滤光片： </w:t>
            </w:r>
          </w:p>
          <w:p w14:paraId="6F718F04">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视网膜保护滤光片（蓝光滤光片）</w:t>
            </w:r>
          </w:p>
          <w:p w14:paraId="3F4290CE">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卤素灯模式滤光片</w:t>
            </w:r>
          </w:p>
          <w:p w14:paraId="142CB3CE">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CRI滤光片</w:t>
            </w:r>
          </w:p>
        </w:tc>
        <w:tc>
          <w:tcPr>
            <w:tcW w:w="2270" w:type="dxa"/>
            <w:tcBorders>
              <w:top w:val="single" w:color="auto" w:sz="4" w:space="0"/>
              <w:left w:val="single" w:color="auto" w:sz="4" w:space="0"/>
              <w:right w:val="single" w:color="auto" w:sz="4" w:space="0"/>
            </w:tcBorders>
            <w:shd w:val="clear" w:color="auto" w:fill="auto"/>
            <w:noWrap w:val="0"/>
            <w:vAlign w:val="top"/>
          </w:tcPr>
          <w:p w14:paraId="53CF3D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C9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F2F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1.34</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2942A">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五、脚踏</w:t>
            </w:r>
          </w:p>
          <w:p w14:paraId="352C0FFB">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5.1 脚踏：12功能防水脚踏</w:t>
            </w:r>
          </w:p>
        </w:tc>
        <w:tc>
          <w:tcPr>
            <w:tcW w:w="2270" w:type="dxa"/>
            <w:tcBorders>
              <w:top w:val="single" w:color="auto" w:sz="4" w:space="0"/>
              <w:left w:val="single" w:color="auto" w:sz="4" w:space="0"/>
              <w:right w:val="single" w:color="auto" w:sz="4" w:space="0"/>
            </w:tcBorders>
            <w:shd w:val="clear" w:color="auto" w:fill="auto"/>
            <w:noWrap w:val="0"/>
            <w:vAlign w:val="top"/>
          </w:tcPr>
          <w:p w14:paraId="73FB8C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149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044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1.35</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34F38">
            <w:pPr>
              <w:pStyle w:val="22"/>
              <w:numPr>
                <w:ilvl w:val="1"/>
                <w:numId w:val="0"/>
              </w:num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支架系统</w:t>
            </w:r>
          </w:p>
          <w:p w14:paraId="13216D62">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6.1 支架系统：落地式支架，承重13.5Kg</w:t>
            </w:r>
          </w:p>
        </w:tc>
        <w:tc>
          <w:tcPr>
            <w:tcW w:w="2270" w:type="dxa"/>
            <w:tcBorders>
              <w:top w:val="single" w:color="auto" w:sz="4" w:space="0"/>
              <w:left w:val="single" w:color="auto" w:sz="4" w:space="0"/>
              <w:right w:val="single" w:color="auto" w:sz="4" w:space="0"/>
            </w:tcBorders>
            <w:shd w:val="clear" w:color="auto" w:fill="auto"/>
            <w:noWrap w:val="0"/>
            <w:vAlign w:val="top"/>
          </w:tcPr>
          <w:p w14:paraId="3E7016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0A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4AF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1.36</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02EE3">
            <w:pPr>
              <w:pStyle w:val="22"/>
              <w:numPr>
                <w:ilvl w:val="1"/>
                <w:numId w:val="0"/>
              </w:numPr>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bidi="ar-SA"/>
              </w:rPr>
              <w:t>6.2 ∆可与显微镜同一品牌非接触广角镜系统配套使用</w:t>
            </w:r>
          </w:p>
        </w:tc>
        <w:tc>
          <w:tcPr>
            <w:tcW w:w="2270" w:type="dxa"/>
            <w:tcBorders>
              <w:top w:val="single" w:color="auto" w:sz="4" w:space="0"/>
              <w:left w:val="single" w:color="auto" w:sz="4" w:space="0"/>
              <w:right w:val="single" w:color="auto" w:sz="4" w:space="0"/>
            </w:tcBorders>
            <w:shd w:val="clear" w:color="auto" w:fill="auto"/>
            <w:noWrap w:val="0"/>
            <w:vAlign w:val="top"/>
          </w:tcPr>
          <w:p w14:paraId="7ED479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5483A0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4AA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显微镜主机</w:t>
            </w:r>
            <w:r>
              <w:rPr>
                <w:rFonts w:hint="eastAsia" w:ascii="华文仿宋" w:hAnsi="华文仿宋" w:eastAsia="华文仿宋"/>
                <w:lang w:val="en-US" w:eastAsia="zh-CN"/>
              </w:rPr>
              <w:t xml:space="preserve">                                 1套</w:t>
            </w:r>
          </w:p>
          <w:p w14:paraId="620A1E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F05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电动无极变倍系统，助手镜接口</w:t>
            </w:r>
            <w:r>
              <w:rPr>
                <w:rFonts w:hint="eastAsia" w:ascii="华文仿宋" w:hAnsi="华文仿宋" w:eastAsia="华文仿宋"/>
                <w:lang w:val="en-US" w:eastAsia="zh-CN"/>
              </w:rPr>
              <w:t xml:space="preserve">               1套</w:t>
            </w:r>
          </w:p>
          <w:p w14:paraId="55FDBB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2FE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ascii="华文仿宋" w:hAnsi="华文仿宋" w:eastAsia="华文仿宋"/>
              </w:rPr>
              <w:t>0-110</w:t>
            </w:r>
            <w:r>
              <w:rPr>
                <w:rFonts w:hint="eastAsia" w:ascii="华文仿宋" w:hAnsi="华文仿宋" w:eastAsia="华文仿宋"/>
              </w:rPr>
              <w:t>°全内置手术倒像主刀镜</w:t>
            </w:r>
            <w:r>
              <w:rPr>
                <w:rFonts w:hint="eastAsia" w:ascii="华文仿宋" w:hAnsi="华文仿宋" w:eastAsia="华文仿宋"/>
                <w:lang w:val="en-US" w:eastAsia="zh-CN"/>
              </w:rPr>
              <w:t xml:space="preserve">                1套</w:t>
            </w:r>
          </w:p>
          <w:p w14:paraId="4F8BD3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5FA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4</w:t>
            </w:r>
            <w:r>
              <w:rPr>
                <w:rFonts w:ascii="华文仿宋" w:hAnsi="华文仿宋" w:eastAsia="华文仿宋"/>
              </w:rPr>
              <w:t>5</w:t>
            </w:r>
            <w:r>
              <w:rPr>
                <w:rFonts w:hint="eastAsia" w:ascii="华文仿宋" w:hAnsi="华文仿宋" w:eastAsia="华文仿宋"/>
              </w:rPr>
              <w:t>°倾斜助手镜系统</w:t>
            </w:r>
            <w:r>
              <w:rPr>
                <w:rFonts w:hint="eastAsia" w:ascii="华文仿宋" w:hAnsi="华文仿宋" w:eastAsia="华文仿宋"/>
                <w:lang w:val="en-US" w:eastAsia="zh-CN"/>
              </w:rPr>
              <w:t xml:space="preserve">                         1套</w:t>
            </w:r>
          </w:p>
          <w:p w14:paraId="5C8F7B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EC8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6098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52B3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X</w:t>
            </w:r>
            <w:r>
              <w:rPr>
                <w:rFonts w:ascii="华文仿宋" w:hAnsi="华文仿宋" w:eastAsia="华文仿宋"/>
              </w:rPr>
              <w:t>-</w:t>
            </w:r>
            <w:r>
              <w:rPr>
                <w:rFonts w:hint="eastAsia" w:ascii="华文仿宋" w:hAnsi="华文仿宋" w:eastAsia="华文仿宋"/>
              </w:rPr>
              <w:t>Y平移模块</w:t>
            </w:r>
            <w:r>
              <w:rPr>
                <w:rFonts w:hint="eastAsia" w:ascii="华文仿宋" w:hAnsi="华文仿宋" w:eastAsia="华文仿宋"/>
                <w:lang w:val="en-US" w:eastAsia="zh-CN"/>
              </w:rPr>
              <w:t xml:space="preserve">                                1套</w:t>
            </w:r>
          </w:p>
          <w:p w14:paraId="304688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F1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43C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C5A3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FF1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落地支架</w:t>
            </w:r>
            <w:r>
              <w:rPr>
                <w:rFonts w:hint="eastAsia" w:ascii="华文仿宋" w:hAnsi="华文仿宋" w:eastAsia="华文仿宋"/>
                <w:lang w:val="en-US" w:eastAsia="zh-CN"/>
              </w:rPr>
              <w:t xml:space="preserve">                                    1套</w:t>
            </w:r>
          </w:p>
          <w:p w14:paraId="4763E1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1E7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A4B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642F7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948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1</w:t>
            </w:r>
            <w:r>
              <w:rPr>
                <w:rFonts w:ascii="华文仿宋" w:hAnsi="华文仿宋" w:eastAsia="华文仿宋"/>
              </w:rPr>
              <w:t>2</w:t>
            </w:r>
            <w:r>
              <w:rPr>
                <w:rFonts w:hint="eastAsia" w:ascii="华文仿宋" w:hAnsi="华文仿宋" w:eastAsia="华文仿宋"/>
              </w:rPr>
              <w:t>功能防水脚踏</w:t>
            </w:r>
            <w:r>
              <w:rPr>
                <w:rFonts w:hint="eastAsia" w:ascii="华文仿宋" w:hAnsi="华文仿宋" w:eastAsia="华文仿宋"/>
                <w:lang w:val="en-US" w:eastAsia="zh-CN"/>
              </w:rPr>
              <w:t xml:space="preserve">                              1套</w:t>
            </w:r>
          </w:p>
          <w:p w14:paraId="71839C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0F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F07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5815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814E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华文仿宋" w:hAnsi="华文仿宋" w:eastAsia="华文仿宋"/>
                <w:lang w:val="en-US" w:eastAsia="zh-CN"/>
              </w:rPr>
            </w:pPr>
            <w:r>
              <w:rPr>
                <w:rFonts w:hint="eastAsia" w:ascii="华文仿宋" w:hAnsi="华文仿宋" w:eastAsia="华文仿宋"/>
              </w:rPr>
              <w:t>4组LED光源</w:t>
            </w:r>
            <w:r>
              <w:rPr>
                <w:rFonts w:hint="eastAsia" w:ascii="华文仿宋" w:hAnsi="华文仿宋" w:eastAsia="华文仿宋"/>
                <w:lang w:val="en-US" w:eastAsia="zh-CN"/>
              </w:rPr>
              <w:t xml:space="preserve">                                 1套</w:t>
            </w:r>
          </w:p>
          <w:p w14:paraId="56020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C0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B62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E50E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53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A97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华文仿宋" w:hAnsi="华文仿宋" w:eastAsia="华文仿宋"/>
              </w:rPr>
              <w:t>非接触广角镜接口</w:t>
            </w:r>
            <w:r>
              <w:rPr>
                <w:rFonts w:hint="eastAsia" w:ascii="华文仿宋" w:hAnsi="华文仿宋" w:eastAsia="华文仿宋"/>
                <w:lang w:val="en-US" w:eastAsia="zh-CN"/>
              </w:rPr>
              <w:t xml:space="preserve">                             1套</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4B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5315"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5315"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5315"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054E83D3">
      <w:pPr>
        <w:outlineLvl w:val="0"/>
        <w:rPr>
          <w:rFonts w:hint="eastAsia" w:ascii="黑体" w:hAnsi="黑体" w:eastAsia="黑体"/>
          <w:b/>
          <w:sz w:val="36"/>
          <w:szCs w:val="36"/>
          <w:lang w:val="en-US" w:eastAsia="zh-CN"/>
        </w:rPr>
      </w:pPr>
    </w:p>
    <w:p w14:paraId="07E16BBA">
      <w:pPr>
        <w:outlineLvl w:val="0"/>
        <w:rPr>
          <w:rFonts w:hint="eastAsia" w:ascii="黑体" w:hAnsi="黑体" w:eastAsia="黑体"/>
          <w:b/>
          <w:sz w:val="36"/>
          <w:szCs w:val="36"/>
          <w:lang w:val="en-US" w:eastAsia="zh-CN"/>
        </w:rPr>
      </w:pPr>
    </w:p>
    <w:p w14:paraId="3E2A7EC2">
      <w:pPr>
        <w:spacing w:line="360" w:lineRule="auto"/>
        <w:jc w:val="center"/>
        <w:outlineLvl w:val="0"/>
        <w:rPr>
          <w:rFonts w:hint="eastAsia" w:ascii="宋体" w:hAnsi="宋体" w:cs="宋体"/>
          <w:b/>
          <w:bCs/>
          <w:color w:val="auto"/>
          <w:sz w:val="28"/>
          <w:szCs w:val="28"/>
          <w:lang w:val="en-US" w:eastAsia="zh-CN"/>
        </w:rPr>
      </w:pP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超声乳化手术治疗仪</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9C3E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高效：全新高性能主版，数据计算处理能力更快；ELLIPS FX 3D立体超声；1200cpm高速气动玻切；650mmHHg,60cc/min高速液流。</w:t>
            </w:r>
          </w:p>
          <w:p w14:paraId="08F7E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A143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安全：小口径刚性管道等带来卓越前房稳定性；堵塞和CASE模式恒定眼内压，减少浪涌；设置吊瓶或电机反吐保护误吸眼内组织。</w:t>
            </w:r>
          </w:p>
          <w:p w14:paraId="47346B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8625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操作便捷：LCD手动触摸屏伴语音确认；无线遥控器快速访问，4-按钮高级多功能脚踏在术中全程自由切换。</w:t>
            </w:r>
          </w:p>
          <w:p w14:paraId="10EC63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E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F5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kern w:val="2"/>
                <w:sz w:val="24"/>
                <w:szCs w:val="24"/>
                <w:lang w:val="en-US" w:eastAsia="zh-CN" w:bidi="ar-SA"/>
              </w:rPr>
              <w:t>成本：可重复使用管道及针头，适当降低成本！</w:t>
            </w:r>
          </w:p>
        </w:tc>
        <w:tc>
          <w:tcPr>
            <w:tcW w:w="3307" w:type="dxa"/>
            <w:tcBorders>
              <w:top w:val="single" w:color="auto" w:sz="4" w:space="0"/>
              <w:left w:val="single" w:color="auto" w:sz="4" w:space="0"/>
              <w:right w:val="single" w:color="auto" w:sz="4" w:space="0"/>
            </w:tcBorders>
            <w:shd w:val="clear" w:color="auto" w:fill="auto"/>
            <w:noWrap w:val="0"/>
            <w:vAlign w:val="top"/>
          </w:tcPr>
          <w:p w14:paraId="365E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D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BC3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4C3F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FD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913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可重复使用管道</w:t>
            </w:r>
            <w:r>
              <w:rPr>
                <w:rFonts w:hint="eastAsia" w:ascii="仿宋_GB2312" w:hAnsi="仿宋_GB2312" w:eastAsia="仿宋_GB2312" w:cs="仿宋_GB2312"/>
                <w:color w:val="auto"/>
                <w:sz w:val="24"/>
                <w:szCs w:val="24"/>
                <w:lang w:eastAsia="zh-CN"/>
              </w:rPr>
              <w:t>（</w:t>
            </w:r>
            <w:r>
              <w:rPr>
                <w:rFonts w:hint="default" w:ascii="仿宋_GB2312" w:hAnsi="仿宋_GB2312" w:eastAsia="仿宋_GB2312" w:cs="仿宋_GB2312"/>
                <w:color w:val="auto"/>
                <w:sz w:val="24"/>
                <w:szCs w:val="24"/>
                <w:lang w:val="en-US" w:eastAsia="zh-CN"/>
              </w:rPr>
              <w:t>OPO85)</w:t>
            </w:r>
          </w:p>
          <w:p w14:paraId="19CBB6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玻切刀（</w:t>
            </w:r>
            <w:r>
              <w:rPr>
                <w:rFonts w:hint="default" w:ascii="仿宋_GB2312" w:hAnsi="仿宋_GB2312" w:eastAsia="仿宋_GB2312" w:cs="仿宋_GB2312"/>
                <w:color w:val="auto"/>
                <w:sz w:val="24"/>
                <w:szCs w:val="24"/>
                <w:lang w:val="en-US" w:eastAsia="zh-CN"/>
              </w:rPr>
              <w:t>NGP0020)</w:t>
            </w:r>
          </w:p>
          <w:p w14:paraId="507C91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超乳针头</w:t>
            </w:r>
          </w:p>
          <w:p w14:paraId="2E0AE5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rPr>
              <w:t>灌注套和测试腔</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58B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眼科超声乳化治疗仪主机1个</w:t>
            </w:r>
          </w:p>
          <w:p w14:paraId="2E666B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3DD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4-按钮脚踏开关1个</w:t>
            </w:r>
          </w:p>
          <w:p w14:paraId="32007D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CE3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防尘罩1个</w:t>
            </w:r>
          </w:p>
          <w:p w14:paraId="56FBDA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48FE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超声乳化手柄</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个</w:t>
            </w:r>
          </w:p>
          <w:p w14:paraId="2490D5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C64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312A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332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超乳针头2盒（每盒6个）</w:t>
            </w:r>
          </w:p>
          <w:p w14:paraId="0F7D01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34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336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2255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1C9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灌注套和测试腔</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盒（每盒6个）</w:t>
            </w:r>
          </w:p>
          <w:p w14:paraId="5BB9FD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4C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20D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496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FB8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针头扳手2个</w:t>
            </w:r>
          </w:p>
          <w:p w14:paraId="456BF1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B1E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7D7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3DE5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B90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注/吸手柄2个</w:t>
            </w:r>
          </w:p>
          <w:p w14:paraId="3E214A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D7F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460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B557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5A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rPr>
              <w:t>可重复使用管道1盒（每盒6个）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A2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2</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20DDAE39">
      <w:pPr>
        <w:outlineLvl w:val="0"/>
        <w:rPr>
          <w:rFonts w:hint="eastAsia" w:ascii="黑体" w:hAnsi="黑体" w:eastAsia="黑体"/>
          <w:b/>
          <w:sz w:val="36"/>
          <w:szCs w:val="36"/>
          <w:lang w:val="en-US" w:eastAsia="zh-CN"/>
        </w:rPr>
      </w:pPr>
    </w:p>
    <w:p w14:paraId="0D454D99">
      <w:pPr>
        <w:outlineLvl w:val="0"/>
        <w:rPr>
          <w:rFonts w:hint="eastAsia" w:ascii="黑体" w:hAnsi="黑体" w:eastAsia="黑体"/>
          <w:b/>
          <w:sz w:val="36"/>
          <w:szCs w:val="36"/>
          <w:lang w:val="en-US" w:eastAsia="zh-CN"/>
        </w:rPr>
      </w:pPr>
    </w:p>
    <w:p w14:paraId="4A2891E8">
      <w:pPr>
        <w:outlineLvl w:val="0"/>
        <w:rPr>
          <w:rFonts w:hint="eastAsia" w:ascii="黑体" w:hAnsi="黑体" w:eastAsia="黑体"/>
          <w:b/>
          <w:sz w:val="36"/>
          <w:szCs w:val="36"/>
          <w:lang w:val="en-US" w:eastAsia="zh-CN"/>
        </w:rPr>
      </w:pPr>
    </w:p>
    <w:p w14:paraId="0186D979">
      <w:pPr>
        <w:outlineLvl w:val="0"/>
        <w:rPr>
          <w:rFonts w:hint="eastAsia" w:ascii="黑体" w:hAnsi="黑体" w:eastAsia="黑体"/>
          <w:b/>
          <w:sz w:val="36"/>
          <w:szCs w:val="36"/>
          <w:lang w:val="en-US" w:eastAsia="zh-CN"/>
        </w:rPr>
      </w:pPr>
    </w:p>
    <w:p w14:paraId="483D186D">
      <w:pPr>
        <w:outlineLvl w:val="0"/>
        <w:rPr>
          <w:rFonts w:hint="eastAsia" w:ascii="黑体" w:hAnsi="黑体" w:eastAsia="黑体"/>
          <w:b/>
          <w:sz w:val="36"/>
          <w:szCs w:val="36"/>
          <w:lang w:val="en-US" w:eastAsia="zh-CN"/>
        </w:rPr>
      </w:pPr>
    </w:p>
    <w:p w14:paraId="35C22077">
      <w:pPr>
        <w:outlineLvl w:val="0"/>
        <w:rPr>
          <w:rFonts w:hint="eastAsia" w:ascii="黑体" w:hAnsi="黑体" w:eastAsia="黑体"/>
          <w:b/>
          <w:sz w:val="36"/>
          <w:szCs w:val="36"/>
          <w:lang w:val="en-US" w:eastAsia="zh-CN"/>
        </w:rPr>
      </w:pPr>
    </w:p>
    <w:p w14:paraId="7D162D96">
      <w:pPr>
        <w:outlineLvl w:val="0"/>
        <w:rPr>
          <w:rFonts w:hint="eastAsia" w:ascii="黑体" w:hAnsi="黑体" w:eastAsia="黑体"/>
          <w:b/>
          <w:sz w:val="36"/>
          <w:szCs w:val="36"/>
          <w:lang w:val="en-US" w:eastAsia="zh-CN"/>
        </w:rPr>
      </w:pPr>
    </w:p>
    <w:p w14:paraId="0D77E547">
      <w:pPr>
        <w:outlineLvl w:val="0"/>
        <w:rPr>
          <w:rFonts w:hint="eastAsia" w:ascii="黑体" w:hAnsi="黑体" w:eastAsia="黑体"/>
          <w:b/>
          <w:sz w:val="36"/>
          <w:szCs w:val="36"/>
          <w:lang w:val="en-US" w:eastAsia="zh-CN"/>
        </w:rPr>
      </w:pPr>
    </w:p>
    <w:p w14:paraId="568808DC">
      <w:pPr>
        <w:outlineLvl w:val="0"/>
        <w:rPr>
          <w:rFonts w:hint="eastAsia" w:ascii="黑体" w:hAnsi="黑体" w:eastAsia="黑体"/>
          <w:b/>
          <w:sz w:val="36"/>
          <w:szCs w:val="36"/>
          <w:lang w:val="en-US" w:eastAsia="zh-CN"/>
        </w:rPr>
      </w:pPr>
    </w:p>
    <w:p w14:paraId="19894699">
      <w:pPr>
        <w:spacing w:line="360" w:lineRule="auto"/>
        <w:jc w:val="center"/>
        <w:outlineLvl w:val="0"/>
        <w:rPr>
          <w:rFonts w:hint="eastAsia" w:ascii="宋体" w:hAnsi="宋体" w:cs="宋体"/>
          <w:b/>
          <w:bCs/>
          <w:color w:val="auto"/>
          <w:sz w:val="28"/>
          <w:szCs w:val="28"/>
          <w:lang w:val="en-US" w:eastAsia="zh-CN"/>
        </w:rPr>
      </w:pPr>
    </w:p>
    <w:p w14:paraId="412245AB">
      <w:pPr>
        <w:spacing w:line="360" w:lineRule="auto"/>
        <w:jc w:val="center"/>
        <w:outlineLvl w:val="0"/>
        <w:rPr>
          <w:rFonts w:hint="eastAsia" w:ascii="宋体" w:hAnsi="宋体" w:cs="宋体"/>
          <w:b/>
          <w:bCs/>
          <w:color w:val="auto"/>
          <w:sz w:val="28"/>
          <w:szCs w:val="28"/>
          <w:lang w:val="en-US" w:eastAsia="zh-CN"/>
        </w:rPr>
      </w:pPr>
    </w:p>
    <w:p w14:paraId="646C59B9">
      <w:pPr>
        <w:spacing w:line="360" w:lineRule="auto"/>
        <w:jc w:val="center"/>
        <w:outlineLvl w:val="0"/>
        <w:rPr>
          <w:rFonts w:hint="eastAsia" w:ascii="宋体" w:hAnsi="宋体" w:cs="宋体"/>
          <w:b/>
          <w:bCs/>
          <w:color w:val="auto"/>
          <w:sz w:val="28"/>
          <w:szCs w:val="28"/>
          <w:lang w:val="en-US" w:eastAsia="zh-CN"/>
        </w:rPr>
      </w:pPr>
    </w:p>
    <w:p w14:paraId="40616DCE">
      <w:pPr>
        <w:spacing w:line="360" w:lineRule="auto"/>
        <w:jc w:val="center"/>
        <w:outlineLvl w:val="0"/>
        <w:rPr>
          <w:rFonts w:hint="eastAsia" w:ascii="宋体" w:hAnsi="宋体" w:cs="宋体"/>
          <w:b/>
          <w:bCs/>
          <w:color w:val="auto"/>
          <w:sz w:val="28"/>
          <w:szCs w:val="28"/>
          <w:lang w:val="en-US" w:eastAsia="zh-CN"/>
        </w:rPr>
      </w:pPr>
    </w:p>
    <w:p w14:paraId="0747587E">
      <w:pPr>
        <w:spacing w:line="360" w:lineRule="auto"/>
        <w:jc w:val="center"/>
        <w:outlineLvl w:val="0"/>
        <w:rPr>
          <w:rFonts w:hint="eastAsia" w:ascii="宋体" w:hAnsi="宋体" w:cs="宋体"/>
          <w:b/>
          <w:bCs/>
          <w:color w:val="auto"/>
          <w:sz w:val="28"/>
          <w:szCs w:val="28"/>
          <w:lang w:val="en-US" w:eastAsia="zh-CN"/>
        </w:rPr>
      </w:pPr>
    </w:p>
    <w:p w14:paraId="35C00882">
      <w:pPr>
        <w:spacing w:line="360" w:lineRule="auto"/>
        <w:jc w:val="center"/>
        <w:outlineLvl w:val="0"/>
        <w:rPr>
          <w:rFonts w:hint="eastAsia" w:ascii="宋体" w:hAnsi="宋体" w:cs="宋体"/>
          <w:b/>
          <w:bCs/>
          <w:color w:val="auto"/>
          <w:sz w:val="28"/>
          <w:szCs w:val="28"/>
          <w:lang w:val="en-US" w:eastAsia="zh-CN"/>
        </w:rPr>
      </w:pPr>
    </w:p>
    <w:p w14:paraId="25559405">
      <w:pPr>
        <w:spacing w:line="360" w:lineRule="auto"/>
        <w:jc w:val="center"/>
        <w:outlineLvl w:val="0"/>
        <w:rPr>
          <w:rFonts w:hint="eastAsia" w:ascii="宋体" w:hAnsi="宋体" w:cs="宋体"/>
          <w:b/>
          <w:bCs/>
          <w:color w:val="auto"/>
          <w:sz w:val="28"/>
          <w:szCs w:val="28"/>
          <w:lang w:val="en-US" w:eastAsia="zh-CN"/>
        </w:rPr>
      </w:pPr>
    </w:p>
    <w:p w14:paraId="5DA38DDA">
      <w:pPr>
        <w:spacing w:line="360" w:lineRule="auto"/>
        <w:jc w:val="center"/>
        <w:outlineLvl w:val="0"/>
        <w:rPr>
          <w:rFonts w:hint="eastAsia" w:ascii="宋体" w:hAnsi="宋体" w:cs="宋体"/>
          <w:b/>
          <w:bCs/>
          <w:color w:val="auto"/>
          <w:sz w:val="28"/>
          <w:szCs w:val="28"/>
          <w:lang w:val="en-US" w:eastAsia="zh-CN"/>
        </w:rPr>
      </w:pPr>
    </w:p>
    <w:p w14:paraId="009180AA">
      <w:pPr>
        <w:spacing w:line="360" w:lineRule="auto"/>
        <w:jc w:val="center"/>
        <w:outlineLvl w:val="0"/>
        <w:rPr>
          <w:rFonts w:hint="eastAsia" w:ascii="宋体" w:hAnsi="宋体" w:cs="宋体"/>
          <w:b/>
          <w:bCs/>
          <w:color w:val="auto"/>
          <w:sz w:val="28"/>
          <w:szCs w:val="28"/>
          <w:lang w:val="en-US" w:eastAsia="zh-CN"/>
        </w:rPr>
      </w:pPr>
    </w:p>
    <w:p w14:paraId="226B638A">
      <w:pPr>
        <w:spacing w:line="360" w:lineRule="auto"/>
        <w:jc w:val="center"/>
        <w:outlineLvl w:val="0"/>
        <w:rPr>
          <w:rFonts w:hint="eastAsia" w:ascii="宋体" w:hAnsi="宋体" w:cs="宋体"/>
          <w:b/>
          <w:bCs/>
          <w:color w:val="auto"/>
          <w:sz w:val="28"/>
          <w:szCs w:val="28"/>
          <w:lang w:val="en-US" w:eastAsia="zh-CN"/>
        </w:rPr>
      </w:pPr>
    </w:p>
    <w:p w14:paraId="686306D8">
      <w:pPr>
        <w:spacing w:line="360" w:lineRule="auto"/>
        <w:jc w:val="center"/>
        <w:outlineLvl w:val="0"/>
        <w:rPr>
          <w:rFonts w:hint="eastAsia" w:ascii="宋体" w:hAnsi="宋体" w:cs="宋体"/>
          <w:b/>
          <w:bCs/>
          <w:color w:val="auto"/>
          <w:sz w:val="28"/>
          <w:szCs w:val="28"/>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FangSong_GB2312" w:hAnsi="FangSong_GB2312" w:eastAsia="FangSong_GB2312" w:cs="FangSong_GB2312"/>
                <w:b/>
                <w:bCs/>
                <w:sz w:val="24"/>
              </w:rPr>
              <w:t>光学相干断层扫描仪</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A3A7D7">
            <w:pPr>
              <w:spacing w:line="360" w:lineRule="auto"/>
              <w:rPr>
                <w:rFonts w:hint="eastAsia" w:asciiTheme="minorEastAsia" w:hAnsiTheme="minorEastAsia" w:eastAsiaTheme="minorEastAsia" w:cstheme="minorEastAsia"/>
                <w:sz w:val="18"/>
                <w:szCs w:val="18"/>
                <w:lang w:val="en-US" w:eastAsia="zh-CN"/>
              </w:rPr>
            </w:pPr>
            <w:r>
              <w:rPr>
                <w:rFonts w:hint="eastAsia" w:ascii="宋体" w:hAnsi="宋体" w:cs="宋体"/>
                <w:b/>
                <w:bCs/>
                <w:sz w:val="24"/>
              </w:rPr>
              <w:t>（一）眼科OCT技术参数</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75EC00">
            <w:pPr>
              <w:spacing w:line="360" w:lineRule="auto"/>
              <w:rPr>
                <w:rFonts w:hint="eastAsia" w:asciiTheme="minorEastAsia" w:hAnsiTheme="minorEastAsia" w:eastAsiaTheme="minorEastAsia" w:cstheme="minorEastAsia"/>
                <w:sz w:val="18"/>
                <w:szCs w:val="18"/>
                <w:lang w:val="en-US" w:eastAsia="zh-CN"/>
              </w:rPr>
            </w:pPr>
            <w:r>
              <w:rPr>
                <w:rFonts w:hint="eastAsia" w:ascii="宋体" w:hAnsi="宋体" w:cs="宋体"/>
                <w:sz w:val="24"/>
              </w:rPr>
              <w:t>1.临床应用：适用于眼科在活体上对患者的眼前节、青光眼及眼底结构（包括角膜、前房、视网膜、视网膜神经纤维层、黄斑和视盘）的查看、轴向断层及测量；</w:t>
            </w: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F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61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439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sz w:val="24"/>
              </w:rPr>
              <w:t>2.眼前节扫描；立方扫描模式(512×128线),单线超高分辨率(1024点，8mm长扫描线角度可调整)扫描模式；</w:t>
            </w:r>
          </w:p>
        </w:tc>
        <w:tc>
          <w:tcPr>
            <w:tcW w:w="3307" w:type="dxa"/>
            <w:tcBorders>
              <w:top w:val="single" w:color="auto" w:sz="4" w:space="0"/>
              <w:left w:val="single" w:color="auto" w:sz="4" w:space="0"/>
              <w:right w:val="single" w:color="auto" w:sz="4" w:space="0"/>
            </w:tcBorders>
            <w:shd w:val="clear" w:color="auto" w:fill="auto"/>
            <w:noWrap w:val="0"/>
            <w:vAlign w:val="top"/>
          </w:tcPr>
          <w:p w14:paraId="7C7D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6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8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CB95F1">
            <w:pPr>
              <w:spacing w:line="360" w:lineRule="auto"/>
              <w:rPr>
                <w:rFonts w:hint="eastAsia" w:ascii="宋体" w:hAnsi="宋体" w:cs="宋体"/>
                <w:sz w:val="24"/>
              </w:rPr>
            </w:pPr>
            <w:r>
              <w:rPr>
                <w:rFonts w:hint="eastAsia" w:ascii="宋体" w:hAnsi="宋体" w:cs="宋体"/>
                <w:sz w:val="24"/>
              </w:rPr>
              <w:t>▲3.视网膜神经纤维层(RNFL)扫描：对视盘周围的128×128三维断层扫描，获得≥5×5mm范围RNFL的绝对值并双眼对比呈现，同时自动分析≥1.73mm半径环RNFL厚度结果；含多中心、多人种数据库(包含中国人)、亚洲人数据库；</w:t>
            </w:r>
          </w:p>
          <w:p w14:paraId="5C9C05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91E5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5C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6C3F6C">
            <w:pPr>
              <w:spacing w:line="360" w:lineRule="auto"/>
              <w:rPr>
                <w:rFonts w:hint="eastAsia" w:ascii="宋体" w:hAnsi="宋体" w:cs="宋体"/>
                <w:sz w:val="24"/>
              </w:rPr>
            </w:pPr>
            <w:r>
              <w:rPr>
                <w:rFonts w:hint="eastAsia" w:ascii="宋体" w:hAnsi="宋体" w:cs="宋体"/>
                <w:sz w:val="24"/>
              </w:rPr>
              <w:t>▲4.定量分析能力：具备图像采集和定量分析能力；同时可完成眼底病和青光眼的分析；黄斑厚度变化分析：自动对应任意扫描的相同部位视网膜厚度变化；</w:t>
            </w:r>
          </w:p>
          <w:p w14:paraId="4D1B31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DA52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B7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C9E016">
            <w:pPr>
              <w:spacing w:line="360" w:lineRule="auto"/>
              <w:rPr>
                <w:sz w:val="24"/>
              </w:rPr>
            </w:pPr>
            <w:r>
              <w:rPr>
                <w:rFonts w:hint="eastAsia" w:ascii="宋体" w:hAnsi="宋体" w:cs="宋体"/>
                <w:sz w:val="24"/>
              </w:rPr>
              <w:t>▲5.黄斑扫描；立方扫描(512×32线加1024×2线)；5线高分辨率、单线超高清扫描(扫描线长度，部位和角度可调整)扫描，最长扫描线≥6mm。</w:t>
            </w:r>
          </w:p>
          <w:p w14:paraId="201ADA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FE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979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A67B43">
            <w:pPr>
              <w:spacing w:line="360" w:lineRule="auto"/>
              <w:ind w:firstLine="482" w:firstLineChars="200"/>
              <w:rPr>
                <w:rFonts w:hint="eastAsia" w:ascii="宋体" w:hAnsi="宋体" w:cs="宋体"/>
                <w:b/>
                <w:bCs/>
                <w:sz w:val="24"/>
              </w:rPr>
            </w:pPr>
            <w:bookmarkStart w:id="9" w:name="_Toc26313"/>
            <w:r>
              <w:rPr>
                <w:rFonts w:hint="eastAsia" w:ascii="宋体" w:hAnsi="宋体" w:cs="宋体"/>
                <w:b/>
                <w:bCs/>
                <w:sz w:val="24"/>
              </w:rPr>
              <w:t>OCT成像具体参数要求</w:t>
            </w:r>
            <w:bookmarkEnd w:id="9"/>
          </w:p>
          <w:p w14:paraId="0C53C0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7FEC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2F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AF5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6485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sz w:val="24"/>
              </w:rPr>
              <w:t>1.信号类型：眼底组织的光散射+频域成像+傅立叶算法；</w:t>
            </w:r>
          </w:p>
        </w:tc>
        <w:tc>
          <w:tcPr>
            <w:tcW w:w="3307" w:type="dxa"/>
            <w:tcBorders>
              <w:top w:val="single" w:color="auto" w:sz="4" w:space="0"/>
              <w:left w:val="single" w:color="auto" w:sz="4" w:space="0"/>
              <w:right w:val="single" w:color="auto" w:sz="4" w:space="0"/>
            </w:tcBorders>
            <w:shd w:val="clear" w:color="auto" w:fill="auto"/>
            <w:noWrap w:val="0"/>
            <w:vAlign w:val="top"/>
          </w:tcPr>
          <w:p w14:paraId="4EF254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0D0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B4D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A18172">
            <w:pPr>
              <w:spacing w:line="360" w:lineRule="auto"/>
              <w:rPr>
                <w:rFonts w:hint="eastAsia" w:asciiTheme="minorEastAsia" w:hAnsiTheme="minorEastAsia" w:eastAsiaTheme="minorEastAsia" w:cstheme="minorEastAsia"/>
                <w:sz w:val="18"/>
                <w:szCs w:val="18"/>
                <w:lang w:val="en-US" w:eastAsia="zh-CN"/>
              </w:rPr>
            </w:pPr>
            <w:r>
              <w:rPr>
                <w:rFonts w:hint="eastAsia" w:ascii="宋体" w:hAnsi="宋体" w:cs="宋体"/>
                <w:sz w:val="24"/>
              </w:rPr>
              <w:t>2.光源：采用激光波长≥840nm超级发光二极管；</w:t>
            </w:r>
          </w:p>
        </w:tc>
        <w:tc>
          <w:tcPr>
            <w:tcW w:w="3307" w:type="dxa"/>
            <w:tcBorders>
              <w:top w:val="single" w:color="auto" w:sz="4" w:space="0"/>
              <w:left w:val="single" w:color="auto" w:sz="4" w:space="0"/>
              <w:right w:val="single" w:color="auto" w:sz="4" w:space="0"/>
            </w:tcBorders>
            <w:shd w:val="clear" w:color="auto" w:fill="auto"/>
            <w:noWrap w:val="0"/>
            <w:vAlign w:val="top"/>
          </w:tcPr>
          <w:p w14:paraId="3CE21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2E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AA61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765376">
            <w:pPr>
              <w:spacing w:line="360" w:lineRule="auto"/>
              <w:rPr>
                <w:rFonts w:hint="eastAsia" w:asciiTheme="minorEastAsia" w:hAnsiTheme="minorEastAsia" w:eastAsiaTheme="minorEastAsia" w:cstheme="minorEastAsia"/>
                <w:sz w:val="18"/>
                <w:szCs w:val="18"/>
                <w:lang w:val="en-US" w:eastAsia="zh-CN"/>
              </w:rPr>
            </w:pPr>
            <w:r>
              <w:rPr>
                <w:rFonts w:hint="eastAsia" w:ascii="宋体" w:hAnsi="宋体" w:cs="宋体"/>
                <w:sz w:val="24"/>
              </w:rPr>
              <w:t>3.光能量：到角膜处≤725μW,拥有自动保护装置，一旦能量高于改值自动切断SLD；</w:t>
            </w:r>
          </w:p>
        </w:tc>
        <w:tc>
          <w:tcPr>
            <w:tcW w:w="3307" w:type="dxa"/>
            <w:tcBorders>
              <w:top w:val="single" w:color="auto" w:sz="4" w:space="0"/>
              <w:left w:val="single" w:color="auto" w:sz="4" w:space="0"/>
              <w:right w:val="single" w:color="auto" w:sz="4" w:space="0"/>
            </w:tcBorders>
            <w:shd w:val="clear" w:color="auto" w:fill="auto"/>
            <w:noWrap w:val="0"/>
            <w:vAlign w:val="top"/>
          </w:tcPr>
          <w:p w14:paraId="65A5BF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F9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A8B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337D93">
            <w:pPr>
              <w:spacing w:line="360" w:lineRule="auto"/>
              <w:rPr>
                <w:rFonts w:hint="eastAsia" w:asciiTheme="minorEastAsia" w:hAnsiTheme="minorEastAsia" w:eastAsiaTheme="minorEastAsia" w:cstheme="minorEastAsia"/>
                <w:sz w:val="18"/>
                <w:szCs w:val="18"/>
                <w:lang w:val="en-US" w:eastAsia="zh-CN"/>
              </w:rPr>
            </w:pPr>
            <w:r>
              <w:rPr>
                <w:rFonts w:hint="eastAsia" w:ascii="宋体" w:hAnsi="宋体" w:cs="宋体"/>
                <w:sz w:val="24"/>
              </w:rPr>
              <w:t>4.眼底图像光源：采用共聚焦扫描检眼镜cSLO；</w:t>
            </w:r>
          </w:p>
        </w:tc>
        <w:tc>
          <w:tcPr>
            <w:tcW w:w="3307" w:type="dxa"/>
            <w:tcBorders>
              <w:top w:val="single" w:color="auto" w:sz="4" w:space="0"/>
              <w:left w:val="single" w:color="auto" w:sz="4" w:space="0"/>
              <w:right w:val="single" w:color="auto" w:sz="4" w:space="0"/>
            </w:tcBorders>
            <w:shd w:val="clear" w:color="auto" w:fill="auto"/>
            <w:noWrap w:val="0"/>
            <w:vAlign w:val="top"/>
          </w:tcPr>
          <w:p w14:paraId="534ECC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215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38B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08F605">
            <w:pPr>
              <w:spacing w:line="360" w:lineRule="auto"/>
              <w:rPr>
                <w:rFonts w:hint="eastAsia" w:asciiTheme="minorEastAsia" w:hAnsiTheme="minorEastAsia" w:eastAsiaTheme="minorEastAsia" w:cstheme="minorEastAsia"/>
                <w:sz w:val="18"/>
                <w:szCs w:val="18"/>
                <w:lang w:val="en-US" w:eastAsia="zh-CN"/>
              </w:rPr>
            </w:pPr>
            <w:r>
              <w:rPr>
                <w:rFonts w:hint="eastAsia" w:ascii="宋体" w:hAnsi="宋体" w:cs="宋体"/>
                <w:sz w:val="24"/>
              </w:rPr>
              <w:t>5.轴向分辨率：组织分辨率≥5μm；</w:t>
            </w:r>
          </w:p>
        </w:tc>
        <w:tc>
          <w:tcPr>
            <w:tcW w:w="3307" w:type="dxa"/>
            <w:tcBorders>
              <w:top w:val="single" w:color="auto" w:sz="4" w:space="0"/>
              <w:left w:val="single" w:color="auto" w:sz="4" w:space="0"/>
              <w:right w:val="single" w:color="auto" w:sz="4" w:space="0"/>
            </w:tcBorders>
            <w:shd w:val="clear" w:color="auto" w:fill="auto"/>
            <w:noWrap w:val="0"/>
            <w:vAlign w:val="top"/>
          </w:tcPr>
          <w:p w14:paraId="211E3B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AE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FA8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202813">
            <w:pPr>
              <w:spacing w:line="360" w:lineRule="auto"/>
              <w:rPr>
                <w:rFonts w:hint="eastAsia" w:ascii="宋体" w:hAnsi="宋体" w:cs="宋体"/>
                <w:sz w:val="24"/>
              </w:rPr>
            </w:pPr>
            <w:r>
              <w:rPr>
                <w:rFonts w:hint="eastAsia" w:ascii="宋体" w:hAnsi="宋体" w:cs="宋体"/>
                <w:sz w:val="24"/>
              </w:rPr>
              <w:t>6.光能量：到角膜处≤1.5mW；</w:t>
            </w:r>
          </w:p>
          <w:p w14:paraId="373549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B36BF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8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56C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2880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sz w:val="24"/>
              </w:rPr>
              <w:t>7.视场角：29°(水平)×21°(垂直)；</w:t>
            </w:r>
          </w:p>
        </w:tc>
        <w:tc>
          <w:tcPr>
            <w:tcW w:w="3307" w:type="dxa"/>
            <w:tcBorders>
              <w:top w:val="single" w:color="auto" w:sz="4" w:space="0"/>
              <w:left w:val="single" w:color="auto" w:sz="4" w:space="0"/>
              <w:right w:val="single" w:color="auto" w:sz="4" w:space="0"/>
            </w:tcBorders>
            <w:shd w:val="clear" w:color="auto" w:fill="auto"/>
            <w:noWrap w:val="0"/>
            <w:vAlign w:val="top"/>
          </w:tcPr>
          <w:p w14:paraId="7E9C8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8B0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926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8A1C53">
            <w:pPr>
              <w:spacing w:line="360" w:lineRule="auto"/>
              <w:rPr>
                <w:rFonts w:hint="eastAsia" w:ascii="宋体" w:hAnsi="宋体" w:cs="宋体"/>
                <w:sz w:val="24"/>
              </w:rPr>
            </w:pPr>
            <w:r>
              <w:rPr>
                <w:rFonts w:hint="eastAsia" w:ascii="宋体" w:hAnsi="宋体" w:cs="宋体"/>
                <w:sz w:val="24"/>
              </w:rPr>
              <w:t>8.固视方式：具备内外固视灯，绿色LED灯的内固视，闪烁红色LED灯的外固视；</w:t>
            </w:r>
          </w:p>
          <w:p w14:paraId="5C5521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35FAD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C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5C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6D6FD9">
            <w:pPr>
              <w:spacing w:line="360" w:lineRule="auto"/>
              <w:rPr>
                <w:rFonts w:hint="eastAsia" w:ascii="宋体" w:hAnsi="宋体" w:cs="宋体"/>
                <w:sz w:val="24"/>
              </w:rPr>
            </w:pPr>
            <w:r>
              <w:rPr>
                <w:rFonts w:hint="eastAsia" w:ascii="宋体" w:hAnsi="宋体" w:cs="宋体"/>
                <w:sz w:val="24"/>
              </w:rPr>
              <w:t>9.扫描范围：≥6mm×6mm；</w:t>
            </w:r>
          </w:p>
          <w:p w14:paraId="5978E2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DDC0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F5D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0CE9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68AD8D">
            <w:pPr>
              <w:spacing w:line="360" w:lineRule="auto"/>
              <w:rPr>
                <w:rFonts w:hint="eastAsia" w:ascii="宋体" w:hAnsi="宋体" w:cs="宋体"/>
                <w:sz w:val="24"/>
              </w:rPr>
            </w:pPr>
            <w:r>
              <w:rPr>
                <w:rFonts w:hint="eastAsia" w:ascii="宋体" w:hAnsi="宋体" w:cs="宋体"/>
                <w:sz w:val="24"/>
              </w:rPr>
              <w:t>▲10.扫描类型：共聚焦扫描检眼镜cSLO,OCT图像和眼底照相扫描同时完成，眼底图像与OCT图像对位好，无需软件跟踪或后处理对应；</w:t>
            </w:r>
          </w:p>
          <w:p w14:paraId="20CAE2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A1B81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60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23C6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D6CC44">
            <w:pPr>
              <w:spacing w:line="360" w:lineRule="auto"/>
              <w:rPr>
                <w:rFonts w:hint="eastAsia" w:ascii="宋体" w:hAnsi="宋体" w:cs="宋体"/>
                <w:sz w:val="24"/>
              </w:rPr>
            </w:pPr>
            <w:r>
              <w:rPr>
                <w:rFonts w:hint="eastAsia" w:ascii="宋体" w:hAnsi="宋体" w:cs="宋体"/>
                <w:sz w:val="24"/>
              </w:rPr>
              <w:t>11.扫描模式：≥6种；</w:t>
            </w:r>
          </w:p>
          <w:p w14:paraId="2EDD29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92C40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AB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66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6748EF">
            <w:pPr>
              <w:spacing w:line="360" w:lineRule="auto"/>
              <w:rPr>
                <w:rFonts w:hint="eastAsia" w:ascii="宋体" w:hAnsi="宋体" w:cs="宋体"/>
                <w:sz w:val="24"/>
              </w:rPr>
            </w:pPr>
            <w:r>
              <w:rPr>
                <w:rFonts w:hint="eastAsia" w:ascii="宋体" w:hAnsi="宋体" w:cs="宋体"/>
                <w:sz w:val="24"/>
              </w:rPr>
              <w:t>12.扫描深度：≥2mm；</w:t>
            </w:r>
          </w:p>
          <w:p w14:paraId="6BFA3C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9ECD4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6EB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583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65D8F5">
            <w:pPr>
              <w:spacing w:line="360" w:lineRule="auto"/>
              <w:rPr>
                <w:rFonts w:hint="eastAsia" w:ascii="宋体" w:hAnsi="宋体" w:cs="宋体"/>
                <w:sz w:val="24"/>
              </w:rPr>
            </w:pPr>
            <w:r>
              <w:rPr>
                <w:rFonts w:hint="eastAsia" w:ascii="宋体" w:hAnsi="宋体" w:cs="宋体"/>
                <w:sz w:val="24"/>
              </w:rPr>
              <w:t>13.患者屈光补偿：-23～+17D,适合高度近视患者；</w:t>
            </w:r>
          </w:p>
          <w:p w14:paraId="3F6B6F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D7CEF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D5B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FB0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270A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sz w:val="24"/>
              </w:rPr>
              <w:t>14.瞳孔要求：2mm以上，一般无需散瞳检查；</w:t>
            </w:r>
          </w:p>
        </w:tc>
        <w:tc>
          <w:tcPr>
            <w:tcW w:w="3307" w:type="dxa"/>
            <w:tcBorders>
              <w:top w:val="single" w:color="auto" w:sz="4" w:space="0"/>
              <w:left w:val="single" w:color="auto" w:sz="4" w:space="0"/>
              <w:right w:val="single" w:color="auto" w:sz="4" w:space="0"/>
            </w:tcBorders>
            <w:shd w:val="clear" w:color="auto" w:fill="auto"/>
            <w:noWrap w:val="0"/>
            <w:vAlign w:val="top"/>
          </w:tcPr>
          <w:p w14:paraId="4FD88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1C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B92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3F352A">
            <w:pPr>
              <w:spacing w:line="360" w:lineRule="auto"/>
              <w:rPr>
                <w:rFonts w:hint="eastAsia" w:ascii="宋体" w:hAnsi="宋体" w:cs="宋体"/>
                <w:sz w:val="24"/>
              </w:rPr>
            </w:pPr>
            <w:r>
              <w:rPr>
                <w:rFonts w:hint="eastAsia" w:ascii="宋体" w:hAnsi="宋体" w:cs="宋体"/>
                <w:sz w:val="24"/>
              </w:rPr>
              <w:t>15.OCT图像色彩：彩色（国际标准OCT彩图）、灰度（可自定义对比度和亮度）；</w:t>
            </w:r>
          </w:p>
          <w:p w14:paraId="6FF384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B3C19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4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B4D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E779F5">
            <w:pPr>
              <w:spacing w:line="360" w:lineRule="auto"/>
              <w:rPr>
                <w:rFonts w:hint="eastAsia" w:ascii="宋体" w:hAnsi="宋体" w:cs="宋体"/>
                <w:sz w:val="24"/>
              </w:rPr>
            </w:pPr>
            <w:r>
              <w:rPr>
                <w:rFonts w:hint="eastAsia" w:ascii="宋体" w:hAnsi="宋体" w:cs="宋体"/>
                <w:sz w:val="24"/>
              </w:rPr>
              <w:t>▲16.择优像素成像技术：多次扫描眼底同一部位，选取图像中最佳的信号构成图像的基本像素，图像细节真实保留，细微病变不遗漏，提供最真实、最清晰的眼底图像；</w:t>
            </w:r>
          </w:p>
          <w:p w14:paraId="7F2DCC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D6B8C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988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F95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6EC886">
            <w:pPr>
              <w:spacing w:line="360" w:lineRule="auto"/>
              <w:rPr>
                <w:rFonts w:hint="eastAsia" w:ascii="宋体" w:hAnsi="宋体" w:cs="宋体"/>
                <w:sz w:val="24"/>
              </w:rPr>
            </w:pPr>
            <w:r>
              <w:rPr>
                <w:rFonts w:hint="eastAsia" w:ascii="宋体" w:hAnsi="宋体" w:cs="宋体"/>
                <w:sz w:val="24"/>
              </w:rPr>
              <w:t>17.OCT图像与眼底部位对应：在任何扫描范围内，有坐标线定位在OCT图，眼底图，且完全一致，无需软件计算或医生自己找寻病变部位，眼底病变和OCT断层影像实时对应和对照分析；</w:t>
            </w:r>
          </w:p>
          <w:p w14:paraId="59A04F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5807F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27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7199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0FC7D3">
            <w:pPr>
              <w:spacing w:line="360" w:lineRule="auto"/>
              <w:rPr>
                <w:rFonts w:hint="eastAsia" w:ascii="宋体" w:hAnsi="宋体" w:cs="宋体"/>
                <w:sz w:val="24"/>
              </w:rPr>
            </w:pPr>
            <w:r>
              <w:rPr>
                <w:rFonts w:hint="eastAsia" w:ascii="宋体" w:hAnsi="宋体" w:cs="宋体"/>
                <w:sz w:val="24"/>
              </w:rPr>
              <w:t>18.眼底图像和OCT图像叠加：可叠加任何OCT图像到眼底图上；</w:t>
            </w:r>
          </w:p>
          <w:p w14:paraId="1E3435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B7A84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25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5B38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71A8F9">
            <w:pPr>
              <w:spacing w:line="360" w:lineRule="auto"/>
              <w:rPr>
                <w:rFonts w:hint="eastAsia" w:ascii="宋体" w:hAnsi="宋体" w:cs="宋体"/>
                <w:sz w:val="24"/>
              </w:rPr>
            </w:pPr>
            <w:r>
              <w:rPr>
                <w:rFonts w:hint="eastAsia" w:ascii="宋体" w:hAnsi="宋体" w:cs="宋体"/>
                <w:sz w:val="24"/>
              </w:rPr>
              <w:t>19.具备同步跟踪扫描功能：OCT图像和眼底图像同时获得，高度同步，无需软件计算对应关系；</w:t>
            </w:r>
          </w:p>
          <w:p w14:paraId="2F8D4D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B646A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C9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D06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6BF83A">
            <w:pPr>
              <w:spacing w:line="360" w:lineRule="auto"/>
              <w:rPr>
                <w:rFonts w:hint="eastAsia" w:ascii="宋体" w:hAnsi="宋体" w:cs="宋体"/>
                <w:sz w:val="24"/>
              </w:rPr>
            </w:pPr>
            <w:r>
              <w:rPr>
                <w:rFonts w:hint="eastAsia" w:ascii="宋体" w:hAnsi="宋体" w:cs="宋体"/>
                <w:sz w:val="24"/>
              </w:rPr>
              <w:t>20.采用分体化设计，具备体积小，操作空间充足的优势；</w:t>
            </w:r>
          </w:p>
          <w:p w14:paraId="2A5C30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97B53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68A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2C3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1EA382">
            <w:pPr>
              <w:spacing w:line="360" w:lineRule="auto"/>
              <w:rPr>
                <w:rFonts w:hint="eastAsia" w:ascii="宋体" w:hAnsi="宋体" w:cs="宋体"/>
                <w:sz w:val="24"/>
              </w:rPr>
            </w:pPr>
            <w:r>
              <w:rPr>
                <w:rFonts w:hint="eastAsia" w:ascii="宋体" w:hAnsi="宋体" w:cs="宋体"/>
                <w:sz w:val="24"/>
              </w:rPr>
              <w:t>21.符合诊疗流程，操作简单方便，同时能快速快速获得图像；</w:t>
            </w:r>
          </w:p>
          <w:p w14:paraId="7622FF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2C42D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46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E1A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739548">
            <w:pPr>
              <w:spacing w:line="360" w:lineRule="auto"/>
              <w:rPr>
                <w:rFonts w:hint="eastAsia" w:ascii="宋体" w:hAnsi="宋体" w:cs="宋体"/>
                <w:sz w:val="24"/>
              </w:rPr>
            </w:pPr>
            <w:r>
              <w:rPr>
                <w:rFonts w:hint="eastAsia" w:ascii="宋体" w:hAnsi="宋体" w:cs="宋体"/>
                <w:sz w:val="24"/>
              </w:rPr>
              <w:t>▲22.黄斑中心凹自动识别：自动精确定位黄斑中心凹位置；视盘自动居中，保证扫描环总是以视盘为中心进行测量；</w:t>
            </w:r>
          </w:p>
          <w:p w14:paraId="14E87D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C2405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10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574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CE67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sz w:val="18"/>
                <w:szCs w:val="18"/>
                <w:lang w:val="en-US" w:eastAsia="zh-CN"/>
              </w:rPr>
            </w:pPr>
            <w:r>
              <w:rPr>
                <w:rFonts w:hint="eastAsia" w:ascii="宋体" w:hAnsi="宋体" w:cs="宋体"/>
                <w:sz w:val="24"/>
              </w:rPr>
              <w:t>23.操作杆式设计，快速熟悉上手、简单学习后就可熟练拍出清晰图像</w:t>
            </w:r>
            <w:r>
              <w:rPr>
                <w:rFonts w:hint="eastAsia" w:ascii="宋体" w:hAnsi="宋体" w:cs="宋体"/>
                <w:sz w:val="24"/>
                <w:lang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0A12D7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209F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3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FangSong_GB2312" w:hAnsi="FangSong_GB2312" w:eastAsia="FangSong_GB2312" w:cs="FangSong_GB2312"/>
                <w:sz w:val="24"/>
              </w:rPr>
              <w:t>主机1台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0FC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FangSong_GB2312" w:hAnsi="FangSong_GB2312" w:eastAsia="FangSong_GB2312" w:cs="FangSong_GB2312"/>
                <w:sz w:val="24"/>
              </w:rPr>
              <w:t>升降桌1台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9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FangSong_GB2312" w:hAnsi="FangSong_GB2312" w:eastAsia="FangSong_GB2312" w:cs="FangSong_GB2312"/>
                <w:sz w:val="24"/>
              </w:rPr>
              <w:t>外固视灯1个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65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FangSong_GB2312" w:hAnsi="FangSong_GB2312" w:eastAsia="FangSong_GB2312" w:cs="FangSong_GB2312"/>
                <w:sz w:val="24"/>
              </w:rPr>
              <w:t>防尘罩1个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422A69A3">
      <w:pPr>
        <w:spacing w:line="360" w:lineRule="auto"/>
        <w:jc w:val="center"/>
        <w:outlineLvl w:val="0"/>
        <w:rPr>
          <w:rFonts w:hint="eastAsia" w:ascii="宋体" w:hAnsi="宋体" w:cs="宋体"/>
          <w:b/>
          <w:bCs/>
          <w:color w:val="auto"/>
          <w:sz w:val="28"/>
          <w:szCs w:val="28"/>
          <w:lang w:val="en-US" w:eastAsia="zh-CN"/>
        </w:rPr>
      </w:pPr>
    </w:p>
    <w:p w14:paraId="315CA296">
      <w:pPr>
        <w:spacing w:line="360" w:lineRule="auto"/>
        <w:jc w:val="center"/>
        <w:outlineLvl w:val="0"/>
        <w:rPr>
          <w:rFonts w:hint="eastAsia" w:ascii="宋体" w:hAnsi="宋体" w:cs="宋体"/>
          <w:b/>
          <w:bCs/>
          <w:color w:val="auto"/>
          <w:sz w:val="28"/>
          <w:szCs w:val="28"/>
          <w:lang w:val="en-US" w:eastAsia="zh-CN"/>
        </w:rPr>
      </w:pPr>
    </w:p>
    <w:p w14:paraId="0099B1D1">
      <w:pPr>
        <w:spacing w:line="360" w:lineRule="auto"/>
        <w:jc w:val="center"/>
        <w:outlineLvl w:val="0"/>
        <w:rPr>
          <w:rFonts w:hint="eastAsia" w:ascii="宋体" w:hAnsi="宋体" w:cs="宋体"/>
          <w:b/>
          <w:bCs/>
          <w:color w:val="auto"/>
          <w:sz w:val="28"/>
          <w:szCs w:val="28"/>
          <w:lang w:val="en-US" w:eastAsia="zh-CN"/>
        </w:rPr>
      </w:pPr>
    </w:p>
    <w:p w14:paraId="38F7FD39">
      <w:pPr>
        <w:spacing w:line="360" w:lineRule="auto"/>
        <w:jc w:val="center"/>
        <w:outlineLvl w:val="0"/>
        <w:rPr>
          <w:rFonts w:hint="eastAsia" w:ascii="宋体" w:hAnsi="宋体" w:cs="宋体"/>
          <w:b/>
          <w:bCs/>
          <w:color w:val="auto"/>
          <w:sz w:val="28"/>
          <w:szCs w:val="28"/>
          <w:lang w:val="en-US" w:eastAsia="zh-CN"/>
        </w:rPr>
      </w:pPr>
    </w:p>
    <w:p w14:paraId="7D51C2E9">
      <w:pPr>
        <w:spacing w:line="360" w:lineRule="auto"/>
        <w:jc w:val="center"/>
        <w:outlineLvl w:val="0"/>
        <w:rPr>
          <w:rFonts w:hint="eastAsia" w:ascii="宋体" w:hAnsi="宋体" w:cs="宋体"/>
          <w:b/>
          <w:bCs/>
          <w:color w:val="auto"/>
          <w:sz w:val="28"/>
          <w:szCs w:val="28"/>
          <w:lang w:val="en-US" w:eastAsia="zh-CN"/>
        </w:rPr>
      </w:pPr>
    </w:p>
    <w:p w14:paraId="7343E05A">
      <w:pPr>
        <w:spacing w:line="360" w:lineRule="auto"/>
        <w:jc w:val="center"/>
        <w:outlineLvl w:val="0"/>
        <w:rPr>
          <w:rFonts w:hint="eastAsia" w:ascii="宋体" w:hAnsi="宋体" w:cs="宋体"/>
          <w:b/>
          <w:bCs/>
          <w:color w:val="auto"/>
          <w:sz w:val="28"/>
          <w:szCs w:val="28"/>
          <w:lang w:val="en-US" w:eastAsia="zh-CN"/>
        </w:rPr>
      </w:pPr>
    </w:p>
    <w:p w14:paraId="5F1CD8A3">
      <w:pPr>
        <w:spacing w:line="360" w:lineRule="auto"/>
        <w:jc w:val="center"/>
        <w:outlineLvl w:val="0"/>
        <w:rPr>
          <w:rFonts w:hint="eastAsia" w:ascii="宋体" w:hAnsi="宋体" w:cs="宋体"/>
          <w:b/>
          <w:bCs/>
          <w:color w:val="auto"/>
          <w:sz w:val="28"/>
          <w:szCs w:val="28"/>
          <w:lang w:val="en-US" w:eastAsia="zh-CN"/>
        </w:rPr>
      </w:pPr>
    </w:p>
    <w:p w14:paraId="6D5FA7EA">
      <w:pPr>
        <w:spacing w:line="360" w:lineRule="auto"/>
        <w:jc w:val="center"/>
        <w:outlineLvl w:val="0"/>
        <w:rPr>
          <w:rFonts w:hint="eastAsia" w:ascii="宋体" w:hAnsi="宋体" w:cs="宋体"/>
          <w:b/>
          <w:bCs/>
          <w:color w:val="auto"/>
          <w:sz w:val="28"/>
          <w:szCs w:val="28"/>
          <w:lang w:val="en-US" w:eastAsia="zh-CN"/>
        </w:rPr>
      </w:pPr>
    </w:p>
    <w:p w14:paraId="2FF53406">
      <w:pPr>
        <w:spacing w:line="360" w:lineRule="auto"/>
        <w:jc w:val="center"/>
        <w:outlineLvl w:val="0"/>
        <w:rPr>
          <w:rFonts w:hint="eastAsia" w:ascii="宋体" w:hAnsi="宋体" w:cs="宋体"/>
          <w:b/>
          <w:bCs/>
          <w:color w:val="auto"/>
          <w:sz w:val="28"/>
          <w:szCs w:val="28"/>
          <w:lang w:val="en-US" w:eastAsia="zh-CN"/>
        </w:rPr>
      </w:pPr>
    </w:p>
    <w:p w14:paraId="103B503E">
      <w:pPr>
        <w:spacing w:line="360" w:lineRule="auto"/>
        <w:jc w:val="center"/>
        <w:outlineLvl w:val="0"/>
        <w:rPr>
          <w:rFonts w:hint="eastAsia" w:ascii="宋体" w:hAnsi="宋体" w:cs="宋体"/>
          <w:b/>
          <w:bCs/>
          <w:color w:val="auto"/>
          <w:sz w:val="28"/>
          <w:szCs w:val="28"/>
          <w:lang w:val="en-US" w:eastAsia="zh-CN"/>
        </w:rPr>
      </w:pPr>
    </w:p>
    <w:p w14:paraId="69C33DC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E31BB8B">
        <w:tblPrEx>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838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DE5C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A/B超声诊断仪</w:t>
            </w:r>
          </w:p>
        </w:tc>
      </w:tr>
      <w:tr w14:paraId="50D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A76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28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06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682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4A0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C2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kern w:val="2"/>
                <w:sz w:val="24"/>
                <w:szCs w:val="24"/>
                <w:lang w:val="en-US" w:eastAsia="zh-CN" w:bidi="ar-SA"/>
              </w:rPr>
              <w:t>A超</w:t>
            </w:r>
          </w:p>
        </w:tc>
        <w:tc>
          <w:tcPr>
            <w:tcW w:w="3307" w:type="dxa"/>
            <w:tcBorders>
              <w:top w:val="single" w:color="auto" w:sz="4" w:space="0"/>
              <w:left w:val="single" w:color="auto" w:sz="4" w:space="0"/>
              <w:right w:val="single" w:color="auto" w:sz="4" w:space="0"/>
            </w:tcBorders>
            <w:shd w:val="clear" w:color="auto" w:fill="auto"/>
            <w:noWrap w:val="0"/>
            <w:vAlign w:val="top"/>
          </w:tcPr>
          <w:p w14:paraId="3BA2F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84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4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2668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探头频率：10MHz ，内置发光管</w:t>
            </w:r>
          </w:p>
        </w:tc>
        <w:tc>
          <w:tcPr>
            <w:tcW w:w="3307" w:type="dxa"/>
            <w:tcBorders>
              <w:top w:val="single" w:color="auto" w:sz="4" w:space="0"/>
              <w:left w:val="single" w:color="auto" w:sz="4" w:space="0"/>
              <w:right w:val="single" w:color="auto" w:sz="4" w:space="0"/>
            </w:tcBorders>
            <w:shd w:val="clear" w:color="auto" w:fill="auto"/>
            <w:noWrap w:val="0"/>
            <w:vAlign w:val="top"/>
          </w:tcPr>
          <w:p w14:paraId="43536A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1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47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55A5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测量精度：±0.0</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 xml:space="preserve">mm </w:t>
            </w:r>
          </w:p>
        </w:tc>
        <w:tc>
          <w:tcPr>
            <w:tcW w:w="3307" w:type="dxa"/>
            <w:tcBorders>
              <w:top w:val="single" w:color="auto" w:sz="4" w:space="0"/>
              <w:left w:val="single" w:color="auto" w:sz="4" w:space="0"/>
              <w:right w:val="single" w:color="auto" w:sz="4" w:space="0"/>
            </w:tcBorders>
            <w:shd w:val="clear" w:color="auto" w:fill="auto"/>
            <w:noWrap w:val="0"/>
            <w:vAlign w:val="top"/>
          </w:tcPr>
          <w:p w14:paraId="5EF0C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9D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2ED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0DF9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测量参数：前房深度、晶体厚度、玻璃体长度、眼轴长度</w:t>
            </w:r>
          </w:p>
        </w:tc>
        <w:tc>
          <w:tcPr>
            <w:tcW w:w="3307" w:type="dxa"/>
            <w:tcBorders>
              <w:top w:val="single" w:color="auto" w:sz="4" w:space="0"/>
              <w:left w:val="single" w:color="auto" w:sz="4" w:space="0"/>
              <w:right w:val="single" w:color="auto" w:sz="4" w:space="0"/>
            </w:tcBorders>
            <w:shd w:val="clear" w:color="auto" w:fill="auto"/>
            <w:noWrap w:val="0"/>
            <w:vAlign w:val="top"/>
          </w:tcPr>
          <w:p w14:paraId="6CB169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D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FD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49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 xml:space="preserve">测量模式：晶体眼、无晶体眼、致密白内障、各种人工晶体眼 </w:t>
            </w:r>
          </w:p>
        </w:tc>
        <w:tc>
          <w:tcPr>
            <w:tcW w:w="3307" w:type="dxa"/>
            <w:tcBorders>
              <w:top w:val="single" w:color="auto" w:sz="4" w:space="0"/>
              <w:left w:val="single" w:color="auto" w:sz="4" w:space="0"/>
              <w:right w:val="single" w:color="auto" w:sz="4" w:space="0"/>
            </w:tcBorders>
            <w:shd w:val="clear" w:color="auto" w:fill="auto"/>
            <w:noWrap w:val="0"/>
            <w:vAlign w:val="top"/>
          </w:tcPr>
          <w:p w14:paraId="34F80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D7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1C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95CF4A">
            <w:pPr>
              <w:keepNext w:val="0"/>
              <w:keepLines w:val="0"/>
              <w:pageBreakBefore w:val="0"/>
              <w:widowControl w:val="0"/>
              <w:kinsoku/>
              <w:wordWrap/>
              <w:overflowPunct/>
              <w:topLinePunct w:val="0"/>
              <w:autoSpaceDE/>
              <w:autoSpaceDN/>
              <w:bidi w:val="0"/>
              <w:adjustRightInd/>
              <w:snapToGrid/>
              <w:spacing w:line="360" w:lineRule="exact"/>
              <w:ind w:right="-1413" w:rightChars="-673"/>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rPr>
              <w:t>IOL公式： SRK-II、SRK-T、HOFFER-Q、HOLLADAY、BINKHORST-II、HAIGIS</w:t>
            </w:r>
          </w:p>
        </w:tc>
        <w:tc>
          <w:tcPr>
            <w:tcW w:w="3307" w:type="dxa"/>
            <w:tcBorders>
              <w:top w:val="single" w:color="auto" w:sz="4" w:space="0"/>
              <w:left w:val="single" w:color="auto" w:sz="4" w:space="0"/>
              <w:right w:val="single" w:color="auto" w:sz="4" w:space="0"/>
            </w:tcBorders>
            <w:shd w:val="clear" w:color="auto" w:fill="auto"/>
            <w:noWrap w:val="0"/>
            <w:vAlign w:val="top"/>
          </w:tcPr>
          <w:p w14:paraId="4F77C6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C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110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336D0D">
            <w:pPr>
              <w:keepNext w:val="0"/>
              <w:keepLines w:val="0"/>
              <w:pageBreakBefore w:val="0"/>
              <w:widowControl w:val="0"/>
              <w:kinsoku/>
              <w:wordWrap/>
              <w:overflowPunct/>
              <w:topLinePunct w:val="0"/>
              <w:autoSpaceDE/>
              <w:autoSpaceDN/>
              <w:bidi w:val="0"/>
              <w:adjustRightInd/>
              <w:snapToGrid/>
              <w:spacing w:line="360" w:lineRule="exact"/>
              <w:ind w:right="-1413" w:rightChars="-673"/>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统计计算：平均值和标准差</w:t>
            </w:r>
          </w:p>
        </w:tc>
        <w:tc>
          <w:tcPr>
            <w:tcW w:w="3307" w:type="dxa"/>
            <w:tcBorders>
              <w:top w:val="single" w:color="auto" w:sz="4" w:space="0"/>
              <w:left w:val="single" w:color="auto" w:sz="4" w:space="0"/>
              <w:right w:val="single" w:color="auto" w:sz="4" w:space="0"/>
            </w:tcBorders>
            <w:shd w:val="clear" w:color="auto" w:fill="auto"/>
            <w:noWrap w:val="0"/>
            <w:vAlign w:val="top"/>
          </w:tcPr>
          <w:p w14:paraId="55355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567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B26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31B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存储： 可存储10次A超扫描结果</w:t>
            </w:r>
          </w:p>
        </w:tc>
        <w:tc>
          <w:tcPr>
            <w:tcW w:w="3307" w:type="dxa"/>
            <w:tcBorders>
              <w:top w:val="single" w:color="auto" w:sz="4" w:space="0"/>
              <w:left w:val="single" w:color="auto" w:sz="4" w:space="0"/>
              <w:right w:val="single" w:color="auto" w:sz="4" w:space="0"/>
            </w:tcBorders>
            <w:shd w:val="clear" w:color="auto" w:fill="auto"/>
            <w:noWrap w:val="0"/>
            <w:vAlign w:val="top"/>
          </w:tcPr>
          <w:p w14:paraId="6AA60E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DED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CA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FC8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B超</w:t>
            </w:r>
          </w:p>
        </w:tc>
        <w:tc>
          <w:tcPr>
            <w:tcW w:w="3307" w:type="dxa"/>
            <w:tcBorders>
              <w:top w:val="single" w:color="auto" w:sz="4" w:space="0"/>
              <w:left w:val="single" w:color="auto" w:sz="4" w:space="0"/>
              <w:right w:val="single" w:color="auto" w:sz="4" w:space="0"/>
            </w:tcBorders>
            <w:shd w:val="clear" w:color="auto" w:fill="auto"/>
            <w:noWrap w:val="0"/>
            <w:vAlign w:val="top"/>
          </w:tcPr>
          <w:p w14:paraId="1E89F1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2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8F27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A08E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lang w:eastAsia="zh-CN"/>
              </w:rPr>
              <w:t>探头频率：10 MHz静音探头</w:t>
            </w:r>
          </w:p>
        </w:tc>
        <w:tc>
          <w:tcPr>
            <w:tcW w:w="3307" w:type="dxa"/>
            <w:tcBorders>
              <w:top w:val="single" w:color="auto" w:sz="4" w:space="0"/>
              <w:left w:val="single" w:color="auto" w:sz="4" w:space="0"/>
              <w:right w:val="single" w:color="auto" w:sz="4" w:space="0"/>
            </w:tcBorders>
            <w:shd w:val="clear" w:color="auto" w:fill="auto"/>
            <w:noWrap w:val="0"/>
            <w:vAlign w:val="top"/>
          </w:tcPr>
          <w:p w14:paraId="5A9402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59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889D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165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扫描方式：扇形扫描</w:t>
            </w:r>
          </w:p>
        </w:tc>
        <w:tc>
          <w:tcPr>
            <w:tcW w:w="3307" w:type="dxa"/>
            <w:tcBorders>
              <w:top w:val="single" w:color="auto" w:sz="4" w:space="0"/>
              <w:left w:val="single" w:color="auto" w:sz="4" w:space="0"/>
              <w:right w:val="single" w:color="auto" w:sz="4" w:space="0"/>
            </w:tcBorders>
            <w:shd w:val="clear" w:color="auto" w:fill="auto"/>
            <w:noWrap w:val="0"/>
            <w:vAlign w:val="top"/>
          </w:tcPr>
          <w:p w14:paraId="43F763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8FF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C72F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9F00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放大功能：多级连续放大，实时放大</w:t>
            </w:r>
          </w:p>
        </w:tc>
        <w:tc>
          <w:tcPr>
            <w:tcW w:w="3307" w:type="dxa"/>
            <w:tcBorders>
              <w:top w:val="single" w:color="auto" w:sz="4" w:space="0"/>
              <w:left w:val="single" w:color="auto" w:sz="4" w:space="0"/>
              <w:right w:val="single" w:color="auto" w:sz="4" w:space="0"/>
            </w:tcBorders>
            <w:shd w:val="clear" w:color="auto" w:fill="auto"/>
            <w:noWrap w:val="0"/>
            <w:vAlign w:val="top"/>
          </w:tcPr>
          <w:p w14:paraId="439776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41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CBF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DC406F">
            <w:pPr>
              <w:keepNext w:val="0"/>
              <w:keepLines w:val="0"/>
              <w:pageBreakBefore w:val="0"/>
              <w:widowControl w:val="0"/>
              <w:kinsoku/>
              <w:wordWrap/>
              <w:overflowPunct/>
              <w:topLinePunct w:val="0"/>
              <w:autoSpaceDE/>
              <w:autoSpaceDN/>
              <w:bidi w:val="0"/>
              <w:adjustRightInd/>
              <w:snapToGrid/>
              <w:spacing w:line="240" w:lineRule="auto"/>
              <w:ind w:left="-359" w:leftChars="-171" w:firstLine="285" w:firstLineChars="119"/>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pacing w:val="36"/>
                <w:sz w:val="24"/>
                <w:szCs w:val="24"/>
                <w:lang w:eastAsia="zh-CN"/>
              </w:rPr>
              <w:t>分辨力</w:t>
            </w:r>
            <w:r>
              <w:rPr>
                <w:rFonts w:hint="eastAsia" w:ascii="仿宋_GB2312" w:hAnsi="仿宋_GB2312" w:eastAsia="仿宋_GB2312" w:cs="仿宋_GB2312"/>
                <w:b w:val="0"/>
                <w:bCs/>
                <w:sz w:val="24"/>
                <w:szCs w:val="24"/>
                <w:lang w:eastAsia="zh-CN"/>
              </w:rPr>
              <w:t>：轴向≦0.2mm  侧向≦0.4mm</w:t>
            </w:r>
          </w:p>
        </w:tc>
        <w:tc>
          <w:tcPr>
            <w:tcW w:w="3307" w:type="dxa"/>
            <w:tcBorders>
              <w:top w:val="single" w:color="auto" w:sz="4" w:space="0"/>
              <w:left w:val="single" w:color="auto" w:sz="4" w:space="0"/>
              <w:right w:val="single" w:color="auto" w:sz="4" w:space="0"/>
            </w:tcBorders>
            <w:shd w:val="clear" w:color="auto" w:fill="auto"/>
            <w:noWrap w:val="0"/>
            <w:vAlign w:val="top"/>
          </w:tcPr>
          <w:p w14:paraId="115D2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D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CD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0D19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B超几何位置精度：横向≦</w:t>
            </w: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lang w:eastAsia="zh-CN"/>
              </w:rPr>
              <w:t>%  纵向≦</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463A78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D7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CF97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97E8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探测深度： 60mm</w:t>
            </w:r>
          </w:p>
        </w:tc>
        <w:tc>
          <w:tcPr>
            <w:tcW w:w="3307" w:type="dxa"/>
            <w:tcBorders>
              <w:top w:val="single" w:color="auto" w:sz="4" w:space="0"/>
              <w:left w:val="single" w:color="auto" w:sz="4" w:space="0"/>
              <w:right w:val="single" w:color="auto" w:sz="4" w:space="0"/>
            </w:tcBorders>
            <w:shd w:val="clear" w:color="auto" w:fill="auto"/>
            <w:noWrap w:val="0"/>
            <w:vAlign w:val="top"/>
          </w:tcPr>
          <w:p w14:paraId="5F4035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D1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E1A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CA1D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玻璃体和视网膜增强功能</w:t>
            </w:r>
          </w:p>
        </w:tc>
        <w:tc>
          <w:tcPr>
            <w:tcW w:w="3307" w:type="dxa"/>
            <w:tcBorders>
              <w:top w:val="single" w:color="auto" w:sz="4" w:space="0"/>
              <w:left w:val="single" w:color="auto" w:sz="4" w:space="0"/>
              <w:right w:val="single" w:color="auto" w:sz="4" w:space="0"/>
            </w:tcBorders>
            <w:shd w:val="clear" w:color="auto" w:fill="auto"/>
            <w:noWrap w:val="0"/>
            <w:vAlign w:val="top"/>
          </w:tcPr>
          <w:p w14:paraId="6DC3E5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0F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EEDC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C270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探头增益：30dB-105</w:t>
            </w:r>
            <w:r>
              <w:rPr>
                <w:rFonts w:hint="eastAsia" w:ascii="仿宋_GB2312" w:hAnsi="仿宋_GB2312" w:eastAsia="仿宋_GB2312" w:cs="仿宋_GB2312"/>
                <w:b w:val="0"/>
                <w:bCs/>
                <w:sz w:val="24"/>
                <w:szCs w:val="24"/>
                <w:lang w:val="en-US" w:eastAsia="zh-CN"/>
              </w:rPr>
              <w:t>dB</w:t>
            </w:r>
          </w:p>
        </w:tc>
        <w:tc>
          <w:tcPr>
            <w:tcW w:w="3307" w:type="dxa"/>
            <w:tcBorders>
              <w:top w:val="single" w:color="auto" w:sz="4" w:space="0"/>
              <w:left w:val="single" w:color="auto" w:sz="4" w:space="0"/>
              <w:right w:val="single" w:color="auto" w:sz="4" w:space="0"/>
            </w:tcBorders>
            <w:shd w:val="clear" w:color="auto" w:fill="auto"/>
            <w:noWrap w:val="0"/>
            <w:vAlign w:val="top"/>
          </w:tcPr>
          <w:p w14:paraId="6C0E23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66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CADA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42E7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扫描角度：53度</w:t>
            </w:r>
          </w:p>
        </w:tc>
        <w:tc>
          <w:tcPr>
            <w:tcW w:w="3307" w:type="dxa"/>
            <w:tcBorders>
              <w:top w:val="single" w:color="auto" w:sz="4" w:space="0"/>
              <w:left w:val="single" w:color="auto" w:sz="4" w:space="0"/>
              <w:right w:val="single" w:color="auto" w:sz="4" w:space="0"/>
            </w:tcBorders>
            <w:shd w:val="clear" w:color="auto" w:fill="auto"/>
            <w:noWrap w:val="0"/>
            <w:vAlign w:val="top"/>
          </w:tcPr>
          <w:p w14:paraId="1EBE64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E5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FD6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F649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图像灰级：256级</w:t>
            </w:r>
          </w:p>
        </w:tc>
        <w:tc>
          <w:tcPr>
            <w:tcW w:w="3307" w:type="dxa"/>
            <w:tcBorders>
              <w:top w:val="single" w:color="auto" w:sz="4" w:space="0"/>
              <w:left w:val="single" w:color="auto" w:sz="4" w:space="0"/>
              <w:right w:val="single" w:color="auto" w:sz="4" w:space="0"/>
            </w:tcBorders>
            <w:shd w:val="clear" w:color="auto" w:fill="auto"/>
            <w:noWrap w:val="0"/>
            <w:vAlign w:val="top"/>
          </w:tcPr>
          <w:p w14:paraId="3D957D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76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7D8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0D25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 xml:space="preserve">伪彩模式：多种伪彩 </w:t>
            </w:r>
          </w:p>
        </w:tc>
        <w:tc>
          <w:tcPr>
            <w:tcW w:w="3307" w:type="dxa"/>
            <w:tcBorders>
              <w:top w:val="single" w:color="auto" w:sz="4" w:space="0"/>
              <w:left w:val="single" w:color="auto" w:sz="4" w:space="0"/>
              <w:right w:val="single" w:color="auto" w:sz="4" w:space="0"/>
            </w:tcBorders>
            <w:shd w:val="clear" w:color="auto" w:fill="auto"/>
            <w:noWrap w:val="0"/>
            <w:vAlign w:val="top"/>
          </w:tcPr>
          <w:p w14:paraId="2DFFE0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ECC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04A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0B870A">
            <w:pPr>
              <w:keepNext w:val="0"/>
              <w:keepLines w:val="0"/>
              <w:pageBreakBefore w:val="0"/>
              <w:widowControl w:val="0"/>
              <w:kinsoku/>
              <w:wordWrap/>
              <w:overflowPunct/>
              <w:topLinePunct w:val="0"/>
              <w:autoSpaceDE/>
              <w:autoSpaceDN/>
              <w:bidi w:val="0"/>
              <w:adjustRightInd/>
              <w:snapToGrid/>
              <w:spacing w:line="360" w:lineRule="exact"/>
              <w:ind w:right="-1413" w:rightChars="-673"/>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 xml:space="preserve">测量类型：多组距离、周长及面积 </w:t>
            </w:r>
          </w:p>
        </w:tc>
        <w:tc>
          <w:tcPr>
            <w:tcW w:w="3307" w:type="dxa"/>
            <w:tcBorders>
              <w:top w:val="single" w:color="auto" w:sz="4" w:space="0"/>
              <w:left w:val="single" w:color="auto" w:sz="4" w:space="0"/>
              <w:right w:val="single" w:color="auto" w:sz="4" w:space="0"/>
            </w:tcBorders>
            <w:shd w:val="clear" w:color="auto" w:fill="auto"/>
            <w:noWrap w:val="0"/>
            <w:vAlign w:val="top"/>
          </w:tcPr>
          <w:p w14:paraId="03914C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5D7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537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E42A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lang w:eastAsia="zh-CN"/>
              </w:rPr>
              <w:t>电影回放：100幅图像回放，AVI、JPG格式影像输出</w:t>
            </w:r>
          </w:p>
        </w:tc>
        <w:tc>
          <w:tcPr>
            <w:tcW w:w="3307" w:type="dxa"/>
            <w:tcBorders>
              <w:top w:val="single" w:color="auto" w:sz="4" w:space="0"/>
              <w:left w:val="single" w:color="auto" w:sz="4" w:space="0"/>
              <w:right w:val="single" w:color="auto" w:sz="4" w:space="0"/>
            </w:tcBorders>
            <w:shd w:val="clear" w:color="auto" w:fill="auto"/>
            <w:noWrap w:val="0"/>
            <w:vAlign w:val="top"/>
          </w:tcPr>
          <w:p w14:paraId="0FE481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2A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1A4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F1E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其他</w:t>
            </w:r>
          </w:p>
          <w:p w14:paraId="511CF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eastAsia="zh-CN"/>
              </w:rPr>
              <w:t>显示模式：B、B+B、B+A、A</w:t>
            </w:r>
          </w:p>
        </w:tc>
        <w:tc>
          <w:tcPr>
            <w:tcW w:w="3307" w:type="dxa"/>
            <w:tcBorders>
              <w:top w:val="single" w:color="auto" w:sz="4" w:space="0"/>
              <w:left w:val="single" w:color="auto" w:sz="4" w:space="0"/>
              <w:right w:val="single" w:color="auto" w:sz="4" w:space="0"/>
            </w:tcBorders>
            <w:shd w:val="clear" w:color="auto" w:fill="auto"/>
            <w:noWrap w:val="0"/>
            <w:vAlign w:val="top"/>
          </w:tcPr>
          <w:p w14:paraId="15CB03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B8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5F6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14FC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lang w:eastAsia="zh-CN"/>
              </w:rPr>
              <w:t>所见提示：预置专家字典输入或手工输入</w:t>
            </w:r>
          </w:p>
        </w:tc>
        <w:tc>
          <w:tcPr>
            <w:tcW w:w="3307" w:type="dxa"/>
            <w:tcBorders>
              <w:top w:val="single" w:color="auto" w:sz="4" w:space="0"/>
              <w:left w:val="single" w:color="auto" w:sz="4" w:space="0"/>
              <w:right w:val="single" w:color="auto" w:sz="4" w:space="0"/>
            </w:tcBorders>
            <w:shd w:val="clear" w:color="auto" w:fill="auto"/>
            <w:noWrap w:val="0"/>
            <w:vAlign w:val="top"/>
          </w:tcPr>
          <w:p w14:paraId="6348C1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10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3C0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C10F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lang w:eastAsia="zh-CN"/>
              </w:rPr>
              <w:t>检索功能：多关键字检索功能</w:t>
            </w:r>
          </w:p>
        </w:tc>
        <w:tc>
          <w:tcPr>
            <w:tcW w:w="3307" w:type="dxa"/>
            <w:tcBorders>
              <w:top w:val="single" w:color="auto" w:sz="4" w:space="0"/>
              <w:left w:val="single" w:color="auto" w:sz="4" w:space="0"/>
              <w:right w:val="single" w:color="auto" w:sz="4" w:space="0"/>
            </w:tcBorders>
            <w:shd w:val="clear" w:color="auto" w:fill="auto"/>
            <w:noWrap w:val="0"/>
            <w:vAlign w:val="top"/>
          </w:tcPr>
          <w:p w14:paraId="69D77D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DD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D9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3B18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rPr>
              <w:t>适合WINDOWS XP,VISTA,WINDOWS7等多种操作系统</w:t>
            </w:r>
          </w:p>
        </w:tc>
        <w:tc>
          <w:tcPr>
            <w:tcW w:w="3307" w:type="dxa"/>
            <w:tcBorders>
              <w:top w:val="single" w:color="auto" w:sz="4" w:space="0"/>
              <w:left w:val="single" w:color="auto" w:sz="4" w:space="0"/>
              <w:right w:val="single" w:color="auto" w:sz="4" w:space="0"/>
            </w:tcBorders>
            <w:shd w:val="clear" w:color="auto" w:fill="auto"/>
            <w:noWrap w:val="0"/>
            <w:vAlign w:val="top"/>
          </w:tcPr>
          <w:p w14:paraId="386391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64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5F8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5C63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val="0"/>
                <w:bCs/>
                <w:sz w:val="24"/>
                <w:szCs w:val="24"/>
              </w:rPr>
              <w:t>自定义报告模</w:t>
            </w:r>
            <w:r>
              <w:rPr>
                <w:rFonts w:hint="eastAsia" w:ascii="仿宋_GB2312" w:hAnsi="仿宋_GB2312" w:eastAsia="仿宋_GB2312" w:cs="仿宋_GB2312"/>
                <w:b w:val="0"/>
                <w:bCs/>
                <w:sz w:val="24"/>
                <w:szCs w:val="24"/>
                <w:lang w:eastAsia="zh-CN"/>
              </w:rPr>
              <w:t>板</w:t>
            </w:r>
          </w:p>
        </w:tc>
        <w:tc>
          <w:tcPr>
            <w:tcW w:w="3307" w:type="dxa"/>
            <w:tcBorders>
              <w:top w:val="single" w:color="auto" w:sz="4" w:space="0"/>
              <w:left w:val="single" w:color="auto" w:sz="4" w:space="0"/>
              <w:right w:val="single" w:color="auto" w:sz="4" w:space="0"/>
            </w:tcBorders>
            <w:shd w:val="clear" w:color="auto" w:fill="auto"/>
            <w:noWrap w:val="0"/>
            <w:vAlign w:val="top"/>
          </w:tcPr>
          <w:p w14:paraId="7C8261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8E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843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11DE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kern w:val="2"/>
                <w:sz w:val="24"/>
                <w:szCs w:val="24"/>
                <w:lang w:val="en-US" w:eastAsia="zh-CN" w:bidi="ar-SA"/>
              </w:rPr>
              <w:t>A超</w:t>
            </w:r>
          </w:p>
        </w:tc>
        <w:tc>
          <w:tcPr>
            <w:tcW w:w="3307" w:type="dxa"/>
            <w:tcBorders>
              <w:top w:val="single" w:color="auto" w:sz="4" w:space="0"/>
              <w:left w:val="single" w:color="auto" w:sz="4" w:space="0"/>
              <w:right w:val="single" w:color="auto" w:sz="4" w:space="0"/>
            </w:tcBorders>
            <w:shd w:val="clear" w:color="auto" w:fill="auto"/>
            <w:noWrap w:val="0"/>
            <w:vAlign w:val="top"/>
          </w:tcPr>
          <w:p w14:paraId="4DF96D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9E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78F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9993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探头频率：10MHz ，内置发光管</w:t>
            </w:r>
          </w:p>
        </w:tc>
        <w:tc>
          <w:tcPr>
            <w:tcW w:w="3307" w:type="dxa"/>
            <w:tcBorders>
              <w:top w:val="single" w:color="auto" w:sz="4" w:space="0"/>
              <w:left w:val="single" w:color="auto" w:sz="4" w:space="0"/>
              <w:right w:val="single" w:color="auto" w:sz="4" w:space="0"/>
            </w:tcBorders>
            <w:shd w:val="clear" w:color="auto" w:fill="auto"/>
            <w:noWrap w:val="0"/>
            <w:vAlign w:val="top"/>
          </w:tcPr>
          <w:p w14:paraId="369903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33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3FE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643E8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测量精度：±0.0</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 xml:space="preserve">mm </w:t>
            </w:r>
          </w:p>
        </w:tc>
        <w:tc>
          <w:tcPr>
            <w:tcW w:w="3307" w:type="dxa"/>
            <w:tcBorders>
              <w:top w:val="single" w:color="auto" w:sz="4" w:space="0"/>
              <w:left w:val="single" w:color="auto" w:sz="4" w:space="0"/>
              <w:right w:val="single" w:color="auto" w:sz="4" w:space="0"/>
            </w:tcBorders>
            <w:shd w:val="clear" w:color="auto" w:fill="auto"/>
            <w:noWrap w:val="0"/>
            <w:vAlign w:val="top"/>
          </w:tcPr>
          <w:p w14:paraId="2086AD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59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D75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036F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szCs w:val="24"/>
                <w:lang w:eastAsia="zh-CN"/>
              </w:rPr>
              <w:t>测量参数：前房深度、晶体厚度、玻璃体长度、眼轴长度</w:t>
            </w:r>
          </w:p>
        </w:tc>
        <w:tc>
          <w:tcPr>
            <w:tcW w:w="3307" w:type="dxa"/>
            <w:tcBorders>
              <w:top w:val="single" w:color="auto" w:sz="4" w:space="0"/>
              <w:left w:val="single" w:color="auto" w:sz="4" w:space="0"/>
              <w:right w:val="single" w:color="auto" w:sz="4" w:space="0"/>
            </w:tcBorders>
            <w:shd w:val="clear" w:color="auto" w:fill="auto"/>
            <w:noWrap w:val="0"/>
            <w:vAlign w:val="top"/>
          </w:tcPr>
          <w:p w14:paraId="0A19B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53D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FC0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D6B7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8FE93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F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03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3762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3B1C3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bookmarkStart w:id="61" w:name="_GoBack"/>
            <w:bookmarkEnd w:id="61"/>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8B6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E1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B5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5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34DD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B6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11E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F7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95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2F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2D4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4E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10E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C1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3D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9D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rPr>
              <w:t>A/B超主机</w:t>
            </w:r>
            <w:r>
              <w:rPr>
                <w:rFonts w:hint="eastAsia" w:ascii="仿宋_GB2312" w:hAnsi="仿宋_GB2312" w:eastAsia="仿宋_GB2312" w:cs="仿宋_GB2312"/>
                <w:color w:val="auto"/>
                <w:sz w:val="24"/>
                <w:szCs w:val="24"/>
                <w:lang w:val="en-US" w:eastAsia="zh-CN"/>
              </w:rPr>
              <w:t xml:space="preserve">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85C95">
            <w:pPr>
              <w:ind w:firstLine="440" w:firstLineChars="200"/>
              <w:jc w:val="center"/>
              <w:rPr>
                <w:rFonts w:hint="eastAsia" w:ascii="宋体" w:hAnsi="宋体" w:eastAsia="宋体" w:cs="Times New Roman"/>
                <w:kern w:val="2"/>
                <w:sz w:val="22"/>
                <w:szCs w:val="21"/>
                <w:lang w:val="en-US" w:eastAsia="zh-CN" w:bidi="ar-SA"/>
              </w:rPr>
            </w:pPr>
          </w:p>
        </w:tc>
      </w:tr>
      <w:tr w14:paraId="01E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BB85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96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rPr>
              <w:t>10MHz</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A超探头</w:t>
            </w:r>
            <w:r>
              <w:rPr>
                <w:rFonts w:hint="eastAsia" w:ascii="仿宋_GB2312" w:hAnsi="仿宋_GB2312" w:eastAsia="仿宋_GB2312" w:cs="仿宋_GB2312"/>
                <w:color w:val="auto"/>
                <w:sz w:val="24"/>
                <w:szCs w:val="24"/>
                <w:lang w:val="en-US" w:eastAsia="zh-CN"/>
              </w:rPr>
              <w:t xml:space="preserve">  1支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2A810">
            <w:pPr>
              <w:jc w:val="center"/>
              <w:rPr>
                <w:rFonts w:hint="eastAsia" w:ascii="宋体" w:hAnsi="宋体" w:eastAsia="宋体" w:cs="宋体"/>
                <w:color w:val="auto"/>
                <w:kern w:val="2"/>
                <w:sz w:val="21"/>
                <w:szCs w:val="21"/>
                <w:lang w:val="en-US" w:eastAsia="zh-CN" w:bidi="ar-SA"/>
              </w:rPr>
            </w:pPr>
          </w:p>
        </w:tc>
      </w:tr>
      <w:tr w14:paraId="6D37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BF3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43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rPr>
              <w:t>10MHz B型探头</w:t>
            </w:r>
            <w:r>
              <w:rPr>
                <w:rFonts w:hint="eastAsia" w:ascii="仿宋_GB2312" w:hAnsi="仿宋_GB2312" w:eastAsia="仿宋_GB2312" w:cs="仿宋_GB2312"/>
                <w:color w:val="auto"/>
                <w:sz w:val="24"/>
                <w:szCs w:val="24"/>
                <w:lang w:val="en-US" w:eastAsia="zh-CN"/>
              </w:rPr>
              <w:t xml:space="preserve">  1支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C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9B4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F5A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CDF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rPr>
              <w:t>脚踏开关</w:t>
            </w:r>
            <w:r>
              <w:rPr>
                <w:rFonts w:hint="eastAsia" w:ascii="仿宋_GB2312" w:hAnsi="仿宋_GB2312" w:eastAsia="仿宋_GB2312" w:cs="仿宋_GB2312"/>
                <w:color w:val="auto"/>
                <w:sz w:val="24"/>
                <w:szCs w:val="24"/>
                <w:lang w:val="en-US" w:eastAsia="zh-CN"/>
              </w:rPr>
              <w:t xml:space="preserve">  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F9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15C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FBF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AD86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标定柱</w:t>
            </w:r>
            <w:r>
              <w:rPr>
                <w:rFonts w:hint="eastAsia" w:ascii="仿宋_GB2312" w:hAnsi="仿宋_GB2312" w:eastAsia="仿宋_GB2312" w:cs="仿宋_GB2312"/>
                <w:color w:val="auto"/>
                <w:sz w:val="24"/>
                <w:szCs w:val="24"/>
                <w:lang w:val="en-US" w:eastAsia="zh-CN"/>
              </w:rPr>
              <w:t xml:space="preserve">  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6E1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6A8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178D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D49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鼠标+</w:t>
            </w:r>
            <w:r>
              <w:rPr>
                <w:rFonts w:hint="eastAsia" w:ascii="仿宋_GB2312" w:hAnsi="仿宋_GB2312" w:eastAsia="仿宋_GB2312" w:cs="仿宋_GB2312"/>
                <w:color w:val="auto"/>
                <w:sz w:val="24"/>
                <w:szCs w:val="24"/>
              </w:rPr>
              <w:t>键盘</w:t>
            </w:r>
            <w:r>
              <w:rPr>
                <w:rFonts w:hint="eastAsia" w:ascii="仿宋_GB2312" w:hAnsi="仿宋_GB2312" w:eastAsia="仿宋_GB2312" w:cs="仿宋_GB2312"/>
                <w:color w:val="auto"/>
                <w:sz w:val="24"/>
                <w:szCs w:val="24"/>
                <w:lang w:val="en-US" w:eastAsia="zh-CN"/>
              </w:rPr>
              <w:t xml:space="preserve">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40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48C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AC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BEE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显示器</w:t>
            </w:r>
            <w:r>
              <w:rPr>
                <w:rFonts w:hint="eastAsia" w:ascii="仿宋_GB2312" w:hAnsi="仿宋_GB2312" w:eastAsia="仿宋_GB2312" w:cs="仿宋_GB2312"/>
                <w:color w:val="auto"/>
                <w:sz w:val="24"/>
                <w:szCs w:val="24"/>
                <w:lang w:val="en-US" w:eastAsia="zh-CN"/>
              </w:rPr>
              <w:t xml:space="preserve">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4B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59E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89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FFA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打印机</w:t>
            </w:r>
            <w:r>
              <w:rPr>
                <w:rFonts w:hint="eastAsia" w:ascii="仿宋_GB2312" w:hAnsi="仿宋_GB2312" w:eastAsia="仿宋_GB2312" w:cs="仿宋_GB2312"/>
                <w:color w:val="auto"/>
                <w:sz w:val="24"/>
                <w:szCs w:val="24"/>
                <w:lang w:val="en-US" w:eastAsia="zh-CN"/>
              </w:rPr>
              <w:t xml:space="preserve">  1台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15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9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788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84B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A/B超影像工作站软件</w:t>
            </w:r>
            <w:r>
              <w:rPr>
                <w:rFonts w:hint="eastAsia" w:ascii="仿宋_GB2312" w:hAnsi="仿宋_GB2312" w:eastAsia="仿宋_GB2312" w:cs="仿宋_GB2312"/>
                <w:color w:val="auto"/>
                <w:sz w:val="24"/>
                <w:szCs w:val="24"/>
                <w:lang w:val="en-US" w:eastAsia="zh-CN"/>
              </w:rPr>
              <w:t xml:space="preserve">  1套（已装入系统）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70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9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CEF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A5B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81B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4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756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684E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C07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D8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F7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078E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F9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CE0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3A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A46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7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3C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399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660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C3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3FD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9B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8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60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4EF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1F8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DF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35A2F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6DBF2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0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82A03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0F2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9D96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02EA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34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4D1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1D75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18B00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94E718">
            <w:pPr>
              <w:jc w:val="center"/>
              <w:rPr>
                <w:rFonts w:hint="eastAsia" w:asciiTheme="minorEastAsia" w:hAnsiTheme="minorEastAsia" w:eastAsiaTheme="minorEastAsia" w:cstheme="minorEastAsia"/>
                <w:sz w:val="18"/>
                <w:szCs w:val="18"/>
              </w:rPr>
            </w:pPr>
          </w:p>
        </w:tc>
      </w:tr>
      <w:tr w14:paraId="7F0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8002EF">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65FBC4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2CF7A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7EF13">
            <w:pPr>
              <w:jc w:val="center"/>
              <w:rPr>
                <w:rFonts w:hint="eastAsia" w:asciiTheme="minorEastAsia" w:hAnsiTheme="minorEastAsia" w:eastAsiaTheme="minorEastAsia" w:cstheme="minorEastAsia"/>
                <w:sz w:val="18"/>
                <w:szCs w:val="18"/>
              </w:rPr>
            </w:pPr>
          </w:p>
        </w:tc>
      </w:tr>
      <w:tr w14:paraId="6C8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A5266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4FED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D5652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EF05B3">
            <w:pPr>
              <w:jc w:val="center"/>
              <w:rPr>
                <w:rFonts w:hint="eastAsia" w:asciiTheme="minorEastAsia" w:hAnsiTheme="minorEastAsia" w:eastAsiaTheme="minorEastAsia" w:cstheme="minorEastAsia"/>
                <w:sz w:val="18"/>
                <w:szCs w:val="18"/>
              </w:rPr>
            </w:pPr>
          </w:p>
        </w:tc>
      </w:tr>
      <w:tr w14:paraId="312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A55A0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75A44C">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C78CCD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34A088">
            <w:pPr>
              <w:jc w:val="center"/>
              <w:rPr>
                <w:rFonts w:hint="eastAsia" w:asciiTheme="minorEastAsia" w:hAnsiTheme="minorEastAsia" w:eastAsiaTheme="minorEastAsia" w:cstheme="minorEastAsia"/>
                <w:sz w:val="18"/>
                <w:szCs w:val="18"/>
              </w:rPr>
            </w:pPr>
          </w:p>
        </w:tc>
      </w:tr>
      <w:tr w14:paraId="3B30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0FBAA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1E0A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659482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F8827E">
            <w:pPr>
              <w:jc w:val="center"/>
              <w:rPr>
                <w:rFonts w:hint="eastAsia" w:asciiTheme="minorEastAsia" w:hAnsiTheme="minorEastAsia" w:eastAsiaTheme="minorEastAsia" w:cstheme="minorEastAsia"/>
                <w:sz w:val="18"/>
                <w:szCs w:val="18"/>
              </w:rPr>
            </w:pPr>
          </w:p>
        </w:tc>
      </w:tr>
      <w:tr w14:paraId="7B0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2E8B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B7CBFC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695C05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182FE57">
            <w:pPr>
              <w:jc w:val="center"/>
              <w:rPr>
                <w:rFonts w:hint="eastAsia" w:asciiTheme="minorEastAsia" w:hAnsiTheme="minorEastAsia" w:eastAsiaTheme="minorEastAsia" w:cstheme="minorEastAsia"/>
                <w:sz w:val="18"/>
                <w:szCs w:val="18"/>
              </w:rPr>
            </w:pPr>
          </w:p>
        </w:tc>
      </w:tr>
    </w:tbl>
    <w:p w14:paraId="0343003A">
      <w:pPr>
        <w:jc w:val="center"/>
        <w:rPr>
          <w:rFonts w:hint="eastAsia" w:asciiTheme="minorEastAsia" w:hAnsiTheme="minorEastAsia" w:eastAsiaTheme="minorEastAsia" w:cstheme="minorEastAsia"/>
          <w:sz w:val="21"/>
          <w:szCs w:val="21"/>
        </w:rPr>
      </w:pPr>
    </w:p>
    <w:p w14:paraId="5DB4E9C3">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413FAF">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0"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0"/>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1" w:name="_Toc13536"/>
      <w:bookmarkStart w:id="12"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1"/>
      <w:bookmarkEnd w:id="12"/>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3"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3"/>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4"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4"/>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5"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5"/>
    </w:p>
    <w:p w14:paraId="0CDD6321">
      <w:pPr>
        <w:spacing w:line="360" w:lineRule="auto"/>
        <w:jc w:val="left"/>
        <w:outlineLvl w:val="1"/>
        <w:rPr>
          <w:rFonts w:hint="eastAsia" w:ascii="宋体" w:hAnsi="宋体" w:cs="宋体"/>
          <w:b/>
          <w:bCs/>
          <w:sz w:val="24"/>
        </w:rPr>
      </w:pPr>
      <w:bookmarkStart w:id="16" w:name="_Toc9708"/>
      <w:bookmarkStart w:id="17" w:name="_Toc2775"/>
      <w:bookmarkStart w:id="18" w:name="_Toc28069"/>
      <w:bookmarkStart w:id="19" w:name="_Toc8985"/>
      <w:bookmarkStart w:id="20" w:name="_Toc98945517"/>
      <w:bookmarkStart w:id="21" w:name="_Toc98945850"/>
      <w:r>
        <w:rPr>
          <w:rFonts w:hint="eastAsia" w:ascii="宋体" w:hAnsi="宋体" w:cs="宋体"/>
          <w:b/>
          <w:bCs/>
          <w:sz w:val="24"/>
        </w:rPr>
        <w:t>（一）制造商</w:t>
      </w:r>
      <w:bookmarkEnd w:id="16"/>
      <w:bookmarkEnd w:id="17"/>
      <w:bookmarkEnd w:id="18"/>
    </w:p>
    <w:p w14:paraId="6DF1A0EA">
      <w:pPr>
        <w:spacing w:line="360" w:lineRule="auto"/>
        <w:jc w:val="left"/>
        <w:outlineLvl w:val="2"/>
        <w:rPr>
          <w:rFonts w:hint="eastAsia" w:ascii="宋体" w:hAnsi="宋体" w:cs="宋体"/>
          <w:sz w:val="24"/>
        </w:rPr>
      </w:pPr>
      <w:bookmarkStart w:id="22" w:name="_Toc23079"/>
      <w:bookmarkStart w:id="23" w:name="_Toc20263"/>
      <w:r>
        <w:rPr>
          <w:rFonts w:hint="eastAsia" w:ascii="宋体" w:hAnsi="宋体" w:cs="宋体"/>
          <w:sz w:val="24"/>
        </w:rPr>
        <w:t>1、营业执照（三证合一的只需提供一种）</w:t>
      </w:r>
      <w:bookmarkEnd w:id="22"/>
      <w:bookmarkEnd w:id="23"/>
    </w:p>
    <w:p w14:paraId="67F24F1F">
      <w:pPr>
        <w:spacing w:line="360" w:lineRule="auto"/>
        <w:jc w:val="left"/>
        <w:outlineLvl w:val="2"/>
        <w:rPr>
          <w:rFonts w:hint="eastAsia" w:ascii="宋体" w:hAnsi="宋体" w:cs="宋体"/>
          <w:sz w:val="24"/>
        </w:rPr>
      </w:pPr>
      <w:bookmarkStart w:id="24" w:name="_Toc16651"/>
      <w:bookmarkStart w:id="25" w:name="_Toc32337"/>
      <w:r>
        <w:rPr>
          <w:rFonts w:hint="eastAsia" w:ascii="宋体" w:hAnsi="宋体" w:cs="宋体"/>
          <w:sz w:val="24"/>
        </w:rPr>
        <w:t>2、医疗器械生产许可证或生产备案凭证（非医疗器械产品不用提供）</w:t>
      </w:r>
      <w:bookmarkEnd w:id="24"/>
      <w:bookmarkEnd w:id="25"/>
    </w:p>
    <w:p w14:paraId="2A282169">
      <w:pPr>
        <w:spacing w:line="360" w:lineRule="auto"/>
        <w:jc w:val="left"/>
        <w:outlineLvl w:val="2"/>
      </w:pPr>
      <w:bookmarkStart w:id="26" w:name="_Toc13139"/>
      <w:bookmarkStart w:id="27" w:name="_Toc29553"/>
      <w:r>
        <w:rPr>
          <w:rFonts w:hint="eastAsia" w:ascii="宋体" w:hAnsi="宋体" w:cs="宋体"/>
          <w:sz w:val="24"/>
        </w:rPr>
        <w:t>3、医疗器械经营许可证或经营备案凭证（非医疗器械产品不用提供）</w:t>
      </w:r>
      <w:bookmarkEnd w:id="26"/>
      <w:bookmarkEnd w:id="27"/>
    </w:p>
    <w:p w14:paraId="28CAE27D">
      <w:pPr>
        <w:spacing w:line="360" w:lineRule="auto"/>
        <w:jc w:val="left"/>
        <w:outlineLvl w:val="2"/>
        <w:rPr>
          <w:rFonts w:hint="eastAsia" w:ascii="宋体" w:hAnsi="宋体" w:cs="宋体"/>
          <w:sz w:val="24"/>
        </w:rPr>
      </w:pPr>
      <w:bookmarkStart w:id="28" w:name="_Toc8973"/>
      <w:bookmarkStart w:id="29" w:name="_Toc17064"/>
      <w:r>
        <w:rPr>
          <w:rFonts w:hint="eastAsia" w:ascii="宋体" w:hAnsi="宋体" w:cs="宋体"/>
          <w:sz w:val="24"/>
        </w:rPr>
        <w:t>4、中小企业声明函（中小企业提供）</w:t>
      </w:r>
      <w:bookmarkEnd w:id="28"/>
      <w:bookmarkEnd w:id="29"/>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0" w:name="_Toc4037"/>
      <w:bookmarkStart w:id="31" w:name="_Toc25819"/>
      <w:bookmarkStart w:id="32" w:name="_Toc3825"/>
      <w:r>
        <w:rPr>
          <w:rFonts w:hint="eastAsia" w:ascii="宋体" w:hAnsi="宋体" w:cs="宋体"/>
          <w:b/>
          <w:bCs/>
          <w:sz w:val="24"/>
        </w:rPr>
        <w:t>（二）供应商</w:t>
      </w:r>
      <w:bookmarkEnd w:id="30"/>
      <w:bookmarkEnd w:id="31"/>
      <w:bookmarkEnd w:id="32"/>
    </w:p>
    <w:p w14:paraId="46C25FB3">
      <w:pPr>
        <w:spacing w:line="360" w:lineRule="auto"/>
        <w:jc w:val="left"/>
        <w:outlineLvl w:val="2"/>
        <w:rPr>
          <w:rFonts w:hint="eastAsia" w:ascii="宋体" w:hAnsi="宋体" w:cs="宋体"/>
          <w:sz w:val="24"/>
        </w:rPr>
      </w:pPr>
      <w:bookmarkStart w:id="33" w:name="_Toc27449"/>
      <w:bookmarkStart w:id="34" w:name="_Toc32368"/>
      <w:r>
        <w:rPr>
          <w:rFonts w:hint="eastAsia" w:ascii="宋体" w:hAnsi="宋体" w:cs="宋体"/>
          <w:sz w:val="24"/>
        </w:rPr>
        <w:t>1、营业执照（三证合一的只需提供一种）</w:t>
      </w:r>
      <w:bookmarkEnd w:id="33"/>
      <w:bookmarkEnd w:id="34"/>
    </w:p>
    <w:p w14:paraId="237EC946">
      <w:pPr>
        <w:spacing w:line="360" w:lineRule="auto"/>
        <w:jc w:val="left"/>
        <w:outlineLvl w:val="2"/>
      </w:pPr>
      <w:bookmarkStart w:id="35" w:name="_Toc7913"/>
      <w:bookmarkStart w:id="36" w:name="_Toc1575"/>
      <w:r>
        <w:rPr>
          <w:rFonts w:hint="eastAsia" w:ascii="宋体" w:hAnsi="宋体" w:cs="宋体"/>
          <w:sz w:val="24"/>
        </w:rPr>
        <w:t>2、医疗器械经营许可证或经营备案凭证（非医疗器械产品不用提供）</w:t>
      </w:r>
      <w:bookmarkEnd w:id="35"/>
      <w:bookmarkEnd w:id="36"/>
    </w:p>
    <w:p w14:paraId="42B3B92F">
      <w:pPr>
        <w:spacing w:line="360" w:lineRule="auto"/>
        <w:jc w:val="left"/>
        <w:outlineLvl w:val="2"/>
        <w:rPr>
          <w:rFonts w:hint="eastAsia" w:ascii="宋体" w:hAnsi="宋体" w:cs="宋体"/>
          <w:sz w:val="24"/>
        </w:rPr>
      </w:pPr>
      <w:bookmarkStart w:id="37" w:name="_Toc5952"/>
      <w:bookmarkStart w:id="38" w:name="_Toc3192"/>
      <w:r>
        <w:rPr>
          <w:rFonts w:hint="eastAsia" w:ascii="宋体" w:hAnsi="宋体" w:cs="宋体"/>
          <w:sz w:val="24"/>
        </w:rPr>
        <w:t>3、中小企业声明函（中小企业提供）</w:t>
      </w:r>
      <w:bookmarkEnd w:id="37"/>
      <w:bookmarkEnd w:id="38"/>
    </w:p>
    <w:p w14:paraId="52E88289">
      <w:pPr>
        <w:spacing w:line="360" w:lineRule="auto"/>
        <w:jc w:val="left"/>
        <w:outlineLvl w:val="2"/>
        <w:rPr>
          <w:rFonts w:hint="eastAsia" w:ascii="宋体" w:hAnsi="宋体" w:cs="宋体"/>
          <w:sz w:val="24"/>
        </w:rPr>
      </w:pPr>
      <w:bookmarkStart w:id="39" w:name="_Toc31906"/>
      <w:bookmarkStart w:id="40" w:name="_Toc228"/>
      <w:r>
        <w:rPr>
          <w:rFonts w:hint="eastAsia" w:ascii="宋体" w:hAnsi="宋体" w:cs="宋体"/>
          <w:sz w:val="24"/>
        </w:rPr>
        <w:t>4、制造商授权代理资料</w:t>
      </w:r>
      <w:bookmarkEnd w:id="39"/>
      <w:bookmarkEnd w:id="40"/>
    </w:p>
    <w:p w14:paraId="4E5F9638">
      <w:pPr>
        <w:spacing w:line="360" w:lineRule="auto"/>
        <w:jc w:val="left"/>
        <w:outlineLvl w:val="2"/>
      </w:pPr>
      <w:bookmarkStart w:id="41" w:name="_Toc10102"/>
      <w:bookmarkStart w:id="42" w:name="_Toc3642"/>
      <w:r>
        <w:rPr>
          <w:rFonts w:hint="eastAsia" w:ascii="宋体" w:hAnsi="宋体" w:cs="宋体"/>
          <w:sz w:val="24"/>
        </w:rPr>
        <w:t>5、法人证明及法人身份证复印件</w:t>
      </w:r>
      <w:bookmarkEnd w:id="41"/>
      <w:bookmarkEnd w:id="42"/>
    </w:p>
    <w:p w14:paraId="0A455B57">
      <w:pPr>
        <w:spacing w:line="360" w:lineRule="auto"/>
        <w:jc w:val="left"/>
        <w:outlineLvl w:val="2"/>
        <w:rPr>
          <w:rFonts w:hint="eastAsia" w:ascii="宋体" w:hAnsi="宋体" w:cs="宋体"/>
          <w:b/>
          <w:bCs/>
          <w:sz w:val="24"/>
        </w:rPr>
      </w:pPr>
      <w:bookmarkStart w:id="43" w:name="_Toc19819"/>
      <w:bookmarkStart w:id="44" w:name="_Toc6766"/>
      <w:r>
        <w:rPr>
          <w:rFonts w:hint="eastAsia" w:ascii="宋体" w:hAnsi="宋体" w:cs="宋体"/>
          <w:sz w:val="24"/>
        </w:rPr>
        <w:t>6、法人授权函及被授权人身份证复印件</w:t>
      </w:r>
      <w:bookmarkEnd w:id="43"/>
      <w:bookmarkEnd w:id="44"/>
    </w:p>
    <w:p w14:paraId="306BD6FD">
      <w:pPr>
        <w:spacing w:line="360" w:lineRule="auto"/>
        <w:jc w:val="left"/>
        <w:outlineLvl w:val="1"/>
        <w:rPr>
          <w:rFonts w:hint="eastAsia" w:ascii="宋体" w:hAnsi="宋体" w:cs="宋体"/>
          <w:b/>
          <w:bCs/>
          <w:sz w:val="24"/>
        </w:rPr>
      </w:pPr>
      <w:bookmarkStart w:id="45" w:name="_Toc3687"/>
      <w:bookmarkStart w:id="46" w:name="_Toc30450"/>
      <w:bookmarkStart w:id="47" w:name="_Toc18522"/>
      <w:r>
        <w:rPr>
          <w:rFonts w:hint="eastAsia" w:ascii="宋体" w:hAnsi="宋体" w:cs="宋体"/>
          <w:b/>
          <w:bCs/>
          <w:sz w:val="24"/>
        </w:rPr>
        <w:t>（三）产品</w:t>
      </w:r>
      <w:bookmarkEnd w:id="45"/>
      <w:bookmarkEnd w:id="46"/>
      <w:bookmarkEnd w:id="47"/>
    </w:p>
    <w:p w14:paraId="1BFA1BDF">
      <w:pPr>
        <w:spacing w:line="360" w:lineRule="auto"/>
        <w:jc w:val="left"/>
        <w:outlineLvl w:val="2"/>
        <w:rPr>
          <w:rFonts w:hint="eastAsia" w:ascii="宋体" w:hAnsi="宋体" w:cs="宋体"/>
          <w:sz w:val="24"/>
        </w:rPr>
      </w:pPr>
      <w:bookmarkStart w:id="48" w:name="_Toc17613"/>
      <w:bookmarkStart w:id="49" w:name="_Toc12473"/>
      <w:r>
        <w:rPr>
          <w:rFonts w:hint="eastAsia" w:ascii="宋体" w:hAnsi="宋体" w:cs="宋体"/>
          <w:sz w:val="24"/>
        </w:rPr>
        <w:t>1、报名型号的医疗器械注册证（非医疗器械产品需提供相关说明）</w:t>
      </w:r>
      <w:bookmarkEnd w:id="48"/>
      <w:bookmarkEnd w:id="49"/>
    </w:p>
    <w:p w14:paraId="39A127AA">
      <w:pPr>
        <w:spacing w:line="360" w:lineRule="auto"/>
        <w:jc w:val="left"/>
        <w:outlineLvl w:val="2"/>
        <w:rPr>
          <w:rFonts w:hint="eastAsia"/>
        </w:rPr>
      </w:pPr>
      <w:bookmarkStart w:id="50" w:name="_Toc9222"/>
      <w:bookmarkStart w:id="51" w:name="_Toc26098"/>
      <w:r>
        <w:rPr>
          <w:rFonts w:hint="eastAsia" w:ascii="宋体" w:hAnsi="宋体" w:cs="宋体"/>
          <w:sz w:val="24"/>
        </w:rPr>
        <w:t>2、正版软件授权或计算机软件著作权证明等文件（设备自带信息系统的需提供）</w:t>
      </w:r>
      <w:bookmarkEnd w:id="50"/>
      <w:bookmarkEnd w:id="51"/>
    </w:p>
    <w:p w14:paraId="3BC638DD">
      <w:pPr>
        <w:spacing w:line="360" w:lineRule="auto"/>
        <w:jc w:val="left"/>
        <w:outlineLvl w:val="1"/>
        <w:rPr>
          <w:rFonts w:hint="eastAsia" w:ascii="宋体" w:hAnsi="宋体" w:cs="宋体"/>
          <w:b/>
          <w:bCs/>
          <w:sz w:val="24"/>
        </w:rPr>
      </w:pPr>
      <w:bookmarkStart w:id="52" w:name="_Toc912"/>
      <w:bookmarkStart w:id="53" w:name="_Toc23830"/>
      <w:r>
        <w:rPr>
          <w:rFonts w:hint="eastAsia" w:ascii="宋体" w:hAnsi="宋体" w:cs="宋体"/>
          <w:b/>
          <w:bCs/>
          <w:sz w:val="24"/>
        </w:rPr>
        <w:t>（四）本项目涉及的相关证件汇总</w:t>
      </w:r>
      <w:bookmarkEnd w:id="52"/>
      <w:bookmarkEnd w:id="53"/>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4" w:name="_Toc1025"/>
      <w:r>
        <w:rPr>
          <w:rFonts w:hint="eastAsia" w:ascii="黑体" w:hAnsi="黑体" w:eastAsia="黑体"/>
          <w:b/>
          <w:sz w:val="36"/>
          <w:szCs w:val="36"/>
          <w:lang w:val="en-US" w:eastAsia="zh-CN"/>
        </w:rPr>
        <w:t>八、用户名单</w:t>
      </w:r>
      <w:bookmarkEnd w:id="54"/>
    </w:p>
    <w:p w14:paraId="3498530A">
      <w:pPr>
        <w:outlineLvl w:val="0"/>
        <w:rPr>
          <w:rFonts w:hint="eastAsia" w:ascii="宋体" w:hAnsi="宋体" w:eastAsia="宋体" w:cs="宋体"/>
          <w:kern w:val="2"/>
          <w:sz w:val="24"/>
          <w:szCs w:val="22"/>
          <w:lang w:val="en-US" w:eastAsia="zh-CN" w:bidi="ar-SA"/>
        </w:rPr>
      </w:pPr>
      <w:bookmarkStart w:id="55" w:name="_Toc21623"/>
      <w:bookmarkStart w:id="56"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5"/>
      <w:bookmarkEnd w:id="56"/>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7"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9"/>
      <w:bookmarkEnd w:id="20"/>
      <w:bookmarkEnd w:id="21"/>
      <w:bookmarkEnd w:id="57"/>
    </w:p>
    <w:p w14:paraId="408CA693">
      <w:pPr>
        <w:numPr>
          <w:ilvl w:val="0"/>
          <w:numId w:val="1"/>
        </w:numPr>
        <w:outlineLvl w:val="0"/>
        <w:rPr>
          <w:rFonts w:hint="eastAsia" w:ascii="黑体" w:hAnsi="黑体" w:eastAsia="黑体"/>
          <w:b/>
          <w:sz w:val="36"/>
          <w:szCs w:val="36"/>
          <w:lang w:val="en-US" w:eastAsia="zh-CN"/>
        </w:rPr>
      </w:pPr>
      <w:bookmarkStart w:id="58" w:name="_Toc24852"/>
      <w:r>
        <w:rPr>
          <w:rFonts w:hint="eastAsia" w:ascii="黑体" w:hAnsi="黑体" w:eastAsia="黑体"/>
          <w:b/>
          <w:sz w:val="36"/>
          <w:szCs w:val="36"/>
          <w:lang w:val="en-US" w:eastAsia="zh-CN"/>
        </w:rPr>
        <w:t>产品报价单</w:t>
      </w:r>
      <w:bookmarkEnd w:id="58"/>
    </w:p>
    <w:p w14:paraId="1C1EEF27">
      <w:pPr>
        <w:jc w:val="center"/>
        <w:outlineLvl w:val="0"/>
        <w:rPr>
          <w:rFonts w:hint="eastAsia" w:ascii="宋体" w:hAnsi="宋体" w:eastAsia="宋体"/>
          <w:sz w:val="28"/>
          <w:szCs w:val="28"/>
          <w:lang w:eastAsia="zh-CN"/>
        </w:rPr>
      </w:pPr>
      <w:bookmarkStart w:id="59" w:name="_Toc6168"/>
      <w:bookmarkStart w:id="60" w:name="_Toc485"/>
      <w:r>
        <w:rPr>
          <w:rFonts w:hint="eastAsia" w:ascii="宋体" w:hAnsi="宋体" w:cs="宋体"/>
          <w:b/>
          <w:bCs/>
          <w:sz w:val="28"/>
          <w:szCs w:val="28"/>
        </w:rPr>
        <w:t>一、报价单</w:t>
      </w:r>
      <w:bookmarkEnd w:id="59"/>
      <w:bookmarkEnd w:id="60"/>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0E80370"/>
    <w:rsid w:val="012D2227"/>
    <w:rsid w:val="02433EBA"/>
    <w:rsid w:val="0273635F"/>
    <w:rsid w:val="0275321B"/>
    <w:rsid w:val="02B96468"/>
    <w:rsid w:val="02E21BC9"/>
    <w:rsid w:val="02F05C02"/>
    <w:rsid w:val="03B96DDC"/>
    <w:rsid w:val="04115E30"/>
    <w:rsid w:val="0430275A"/>
    <w:rsid w:val="04D806FC"/>
    <w:rsid w:val="04E027C9"/>
    <w:rsid w:val="04F61510"/>
    <w:rsid w:val="05C07B0D"/>
    <w:rsid w:val="05DA32F7"/>
    <w:rsid w:val="064D7B32"/>
    <w:rsid w:val="078E1545"/>
    <w:rsid w:val="07DC5C29"/>
    <w:rsid w:val="08602EE2"/>
    <w:rsid w:val="08D505E6"/>
    <w:rsid w:val="08DB07BA"/>
    <w:rsid w:val="090916CE"/>
    <w:rsid w:val="090D12BC"/>
    <w:rsid w:val="0934684C"/>
    <w:rsid w:val="09657743"/>
    <w:rsid w:val="09756A0F"/>
    <w:rsid w:val="09930631"/>
    <w:rsid w:val="09950E27"/>
    <w:rsid w:val="0A1B3564"/>
    <w:rsid w:val="0A2D13AA"/>
    <w:rsid w:val="0A6767AA"/>
    <w:rsid w:val="0A801619"/>
    <w:rsid w:val="0AD6392F"/>
    <w:rsid w:val="0B1B1342"/>
    <w:rsid w:val="0B8909A2"/>
    <w:rsid w:val="0BEA3F46"/>
    <w:rsid w:val="0C2105C6"/>
    <w:rsid w:val="0D4234FE"/>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1DA1F57"/>
    <w:rsid w:val="12086AC4"/>
    <w:rsid w:val="13741F37"/>
    <w:rsid w:val="13BF1404"/>
    <w:rsid w:val="14665D24"/>
    <w:rsid w:val="15045FA4"/>
    <w:rsid w:val="1517701E"/>
    <w:rsid w:val="154D2A40"/>
    <w:rsid w:val="15781D56"/>
    <w:rsid w:val="159D7523"/>
    <w:rsid w:val="16D927DD"/>
    <w:rsid w:val="16FD5645"/>
    <w:rsid w:val="17266AED"/>
    <w:rsid w:val="17580A4C"/>
    <w:rsid w:val="177C13BA"/>
    <w:rsid w:val="17981331"/>
    <w:rsid w:val="17C81EAF"/>
    <w:rsid w:val="184A17FC"/>
    <w:rsid w:val="18714C97"/>
    <w:rsid w:val="18AE37F5"/>
    <w:rsid w:val="18E6204E"/>
    <w:rsid w:val="191A70DD"/>
    <w:rsid w:val="195C122A"/>
    <w:rsid w:val="19662322"/>
    <w:rsid w:val="1A0062D3"/>
    <w:rsid w:val="1A5D1977"/>
    <w:rsid w:val="1A8C400A"/>
    <w:rsid w:val="1AB836E5"/>
    <w:rsid w:val="1ACE017F"/>
    <w:rsid w:val="1B3D5491"/>
    <w:rsid w:val="1B5A6746"/>
    <w:rsid w:val="1B99078D"/>
    <w:rsid w:val="1BB47375"/>
    <w:rsid w:val="1BB630ED"/>
    <w:rsid w:val="1BEA2D97"/>
    <w:rsid w:val="1C2269D4"/>
    <w:rsid w:val="1C556F6E"/>
    <w:rsid w:val="1CF77676"/>
    <w:rsid w:val="1CFC5477"/>
    <w:rsid w:val="1D1125A5"/>
    <w:rsid w:val="1D1344DE"/>
    <w:rsid w:val="1D9C6312"/>
    <w:rsid w:val="1DCB23FE"/>
    <w:rsid w:val="1E14234D"/>
    <w:rsid w:val="1E1E31CB"/>
    <w:rsid w:val="1EBC76F8"/>
    <w:rsid w:val="1EC12CD1"/>
    <w:rsid w:val="1EE2069D"/>
    <w:rsid w:val="1F3247FA"/>
    <w:rsid w:val="1FA80FEE"/>
    <w:rsid w:val="20055C62"/>
    <w:rsid w:val="20331C4E"/>
    <w:rsid w:val="208F1FFE"/>
    <w:rsid w:val="20A976C4"/>
    <w:rsid w:val="213622DD"/>
    <w:rsid w:val="227B299A"/>
    <w:rsid w:val="22CE51C0"/>
    <w:rsid w:val="23192B3B"/>
    <w:rsid w:val="23AD74CB"/>
    <w:rsid w:val="23C87E61"/>
    <w:rsid w:val="24311EAA"/>
    <w:rsid w:val="24375442"/>
    <w:rsid w:val="24794F91"/>
    <w:rsid w:val="24A63F04"/>
    <w:rsid w:val="24F46A34"/>
    <w:rsid w:val="24F61D27"/>
    <w:rsid w:val="250C0222"/>
    <w:rsid w:val="25334D38"/>
    <w:rsid w:val="26263565"/>
    <w:rsid w:val="26313AFC"/>
    <w:rsid w:val="266C4A1A"/>
    <w:rsid w:val="26AF6371"/>
    <w:rsid w:val="26B0420B"/>
    <w:rsid w:val="26B26D02"/>
    <w:rsid w:val="26E8081A"/>
    <w:rsid w:val="275E288B"/>
    <w:rsid w:val="28887BBF"/>
    <w:rsid w:val="28A6098D"/>
    <w:rsid w:val="28CC03F4"/>
    <w:rsid w:val="28E962AC"/>
    <w:rsid w:val="2A2542A4"/>
    <w:rsid w:val="2A6F51E9"/>
    <w:rsid w:val="2AA64C74"/>
    <w:rsid w:val="2AB4553F"/>
    <w:rsid w:val="2B270654"/>
    <w:rsid w:val="2B30453E"/>
    <w:rsid w:val="2B360C05"/>
    <w:rsid w:val="2B724D12"/>
    <w:rsid w:val="2C3342E6"/>
    <w:rsid w:val="2C5B55EB"/>
    <w:rsid w:val="2C862667"/>
    <w:rsid w:val="2CFF066C"/>
    <w:rsid w:val="2D1934DC"/>
    <w:rsid w:val="2DAC25A2"/>
    <w:rsid w:val="2DD00A37"/>
    <w:rsid w:val="2DE44F07"/>
    <w:rsid w:val="2E112405"/>
    <w:rsid w:val="2E3305CD"/>
    <w:rsid w:val="2E6C1D31"/>
    <w:rsid w:val="2F264CBE"/>
    <w:rsid w:val="2F4F58DB"/>
    <w:rsid w:val="2F701FB4"/>
    <w:rsid w:val="2F754BF7"/>
    <w:rsid w:val="2F8F5F19"/>
    <w:rsid w:val="2FCD5859"/>
    <w:rsid w:val="30655FAD"/>
    <w:rsid w:val="30803D66"/>
    <w:rsid w:val="309605D0"/>
    <w:rsid w:val="30B73737"/>
    <w:rsid w:val="30E958BB"/>
    <w:rsid w:val="31484D58"/>
    <w:rsid w:val="31DD3B9C"/>
    <w:rsid w:val="31E83DC4"/>
    <w:rsid w:val="320B4554"/>
    <w:rsid w:val="32A01CB7"/>
    <w:rsid w:val="32C75788"/>
    <w:rsid w:val="32C91500"/>
    <w:rsid w:val="32FC18D5"/>
    <w:rsid w:val="33024A12"/>
    <w:rsid w:val="33CD3272"/>
    <w:rsid w:val="33DD1D36"/>
    <w:rsid w:val="343432F1"/>
    <w:rsid w:val="349F4552"/>
    <w:rsid w:val="351F18AB"/>
    <w:rsid w:val="35A95619"/>
    <w:rsid w:val="35F9034E"/>
    <w:rsid w:val="36105698"/>
    <w:rsid w:val="36252EF1"/>
    <w:rsid w:val="365F2AC5"/>
    <w:rsid w:val="36603F29"/>
    <w:rsid w:val="367479D5"/>
    <w:rsid w:val="369167D9"/>
    <w:rsid w:val="36D0153A"/>
    <w:rsid w:val="36F32FEF"/>
    <w:rsid w:val="37617BEF"/>
    <w:rsid w:val="379B055B"/>
    <w:rsid w:val="37EA43F2"/>
    <w:rsid w:val="3805122C"/>
    <w:rsid w:val="382673F4"/>
    <w:rsid w:val="386A108F"/>
    <w:rsid w:val="38763ED8"/>
    <w:rsid w:val="38961E84"/>
    <w:rsid w:val="38AC24E0"/>
    <w:rsid w:val="38DF19C1"/>
    <w:rsid w:val="38E52197"/>
    <w:rsid w:val="39007C46"/>
    <w:rsid w:val="39203309"/>
    <w:rsid w:val="39430063"/>
    <w:rsid w:val="398443D3"/>
    <w:rsid w:val="398B750F"/>
    <w:rsid w:val="39A01B07"/>
    <w:rsid w:val="39ED01CA"/>
    <w:rsid w:val="3A8B1791"/>
    <w:rsid w:val="3BE13D5E"/>
    <w:rsid w:val="3CC638BA"/>
    <w:rsid w:val="3CD74F72"/>
    <w:rsid w:val="3D65451B"/>
    <w:rsid w:val="3D714C6E"/>
    <w:rsid w:val="3DAE1A1E"/>
    <w:rsid w:val="3DC06744"/>
    <w:rsid w:val="3E083824"/>
    <w:rsid w:val="3E3F2FBE"/>
    <w:rsid w:val="3E4E4FAF"/>
    <w:rsid w:val="3E802786"/>
    <w:rsid w:val="3E94330A"/>
    <w:rsid w:val="3EA1120A"/>
    <w:rsid w:val="3EA47CB6"/>
    <w:rsid w:val="3F297917"/>
    <w:rsid w:val="3F80388E"/>
    <w:rsid w:val="3FA7331D"/>
    <w:rsid w:val="3FFA0F4B"/>
    <w:rsid w:val="40AE54AA"/>
    <w:rsid w:val="413F7C42"/>
    <w:rsid w:val="41AA69A0"/>
    <w:rsid w:val="41EA1493"/>
    <w:rsid w:val="42402E61"/>
    <w:rsid w:val="425A3C21"/>
    <w:rsid w:val="42630F5F"/>
    <w:rsid w:val="43014CE6"/>
    <w:rsid w:val="44384737"/>
    <w:rsid w:val="4473751E"/>
    <w:rsid w:val="44AC7440"/>
    <w:rsid w:val="452B1BA6"/>
    <w:rsid w:val="45467E40"/>
    <w:rsid w:val="45583E57"/>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E747C1"/>
    <w:rsid w:val="4B533C05"/>
    <w:rsid w:val="4BE62228"/>
    <w:rsid w:val="4C075C03"/>
    <w:rsid w:val="4C0D2006"/>
    <w:rsid w:val="4C1E4213"/>
    <w:rsid w:val="4C3610C3"/>
    <w:rsid w:val="4C392DFB"/>
    <w:rsid w:val="4CBB4158"/>
    <w:rsid w:val="4D36558C"/>
    <w:rsid w:val="4D810EFD"/>
    <w:rsid w:val="4D8B30DC"/>
    <w:rsid w:val="4E9609D8"/>
    <w:rsid w:val="4E9E5ADF"/>
    <w:rsid w:val="4F091C95"/>
    <w:rsid w:val="4F136BB3"/>
    <w:rsid w:val="4F204746"/>
    <w:rsid w:val="4F4246BC"/>
    <w:rsid w:val="4F960564"/>
    <w:rsid w:val="4FE45009"/>
    <w:rsid w:val="506B379F"/>
    <w:rsid w:val="506F328F"/>
    <w:rsid w:val="508A00C9"/>
    <w:rsid w:val="51752B27"/>
    <w:rsid w:val="51BA678C"/>
    <w:rsid w:val="51CB0999"/>
    <w:rsid w:val="51E47CAD"/>
    <w:rsid w:val="52174091"/>
    <w:rsid w:val="52214A5D"/>
    <w:rsid w:val="53566988"/>
    <w:rsid w:val="536F17F8"/>
    <w:rsid w:val="53B813F1"/>
    <w:rsid w:val="54120B01"/>
    <w:rsid w:val="545E3D46"/>
    <w:rsid w:val="54644976"/>
    <w:rsid w:val="548D63DA"/>
    <w:rsid w:val="5524161D"/>
    <w:rsid w:val="552F56E3"/>
    <w:rsid w:val="553E5926"/>
    <w:rsid w:val="55511924"/>
    <w:rsid w:val="555667CB"/>
    <w:rsid w:val="55747DDB"/>
    <w:rsid w:val="559439D6"/>
    <w:rsid w:val="567A473C"/>
    <w:rsid w:val="56933A4F"/>
    <w:rsid w:val="57CF0E85"/>
    <w:rsid w:val="5872647C"/>
    <w:rsid w:val="58BB73E8"/>
    <w:rsid w:val="59103135"/>
    <w:rsid w:val="5AA601F5"/>
    <w:rsid w:val="5AFC1BC3"/>
    <w:rsid w:val="5B123195"/>
    <w:rsid w:val="5B461090"/>
    <w:rsid w:val="5B884B6D"/>
    <w:rsid w:val="5C1318BA"/>
    <w:rsid w:val="5C173CF2"/>
    <w:rsid w:val="5CA50038"/>
    <w:rsid w:val="5D107BA8"/>
    <w:rsid w:val="5D333896"/>
    <w:rsid w:val="5D465377"/>
    <w:rsid w:val="5D5738A4"/>
    <w:rsid w:val="5E2854D2"/>
    <w:rsid w:val="5E350A17"/>
    <w:rsid w:val="5E3F3128"/>
    <w:rsid w:val="5E5B64C7"/>
    <w:rsid w:val="5E631F59"/>
    <w:rsid w:val="5EAE1198"/>
    <w:rsid w:val="5ECC4F99"/>
    <w:rsid w:val="5F1C2834"/>
    <w:rsid w:val="5F2416E8"/>
    <w:rsid w:val="5F814D8D"/>
    <w:rsid w:val="5FA97E40"/>
    <w:rsid w:val="5FAE38AF"/>
    <w:rsid w:val="60643109"/>
    <w:rsid w:val="60C76B80"/>
    <w:rsid w:val="611C05BC"/>
    <w:rsid w:val="61204131"/>
    <w:rsid w:val="617C3A5E"/>
    <w:rsid w:val="61F23D20"/>
    <w:rsid w:val="620B63A7"/>
    <w:rsid w:val="62A2795B"/>
    <w:rsid w:val="63041F5D"/>
    <w:rsid w:val="6346457F"/>
    <w:rsid w:val="63716EC6"/>
    <w:rsid w:val="63732C3E"/>
    <w:rsid w:val="63957059"/>
    <w:rsid w:val="63E33DD8"/>
    <w:rsid w:val="642108EC"/>
    <w:rsid w:val="64B001F7"/>
    <w:rsid w:val="64BC0C9E"/>
    <w:rsid w:val="64EA0F27"/>
    <w:rsid w:val="65766A16"/>
    <w:rsid w:val="6592151E"/>
    <w:rsid w:val="65AC068A"/>
    <w:rsid w:val="65B42C3C"/>
    <w:rsid w:val="65B805E0"/>
    <w:rsid w:val="65C21C5B"/>
    <w:rsid w:val="65E676F8"/>
    <w:rsid w:val="66011168"/>
    <w:rsid w:val="6632466F"/>
    <w:rsid w:val="66430FEE"/>
    <w:rsid w:val="66C7577B"/>
    <w:rsid w:val="670342D9"/>
    <w:rsid w:val="67283D40"/>
    <w:rsid w:val="676C0FC5"/>
    <w:rsid w:val="67915CB0"/>
    <w:rsid w:val="67972ADA"/>
    <w:rsid w:val="67CB1F47"/>
    <w:rsid w:val="683010FE"/>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C95E08"/>
    <w:rsid w:val="6EDC3E65"/>
    <w:rsid w:val="6F103A37"/>
    <w:rsid w:val="6F2A2D4B"/>
    <w:rsid w:val="6F326C40"/>
    <w:rsid w:val="6FA50623"/>
    <w:rsid w:val="70531E2E"/>
    <w:rsid w:val="705464F3"/>
    <w:rsid w:val="709663AE"/>
    <w:rsid w:val="70CB4CC8"/>
    <w:rsid w:val="70E22B76"/>
    <w:rsid w:val="70EA4D5B"/>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2650A6"/>
    <w:rsid w:val="753B0E3A"/>
    <w:rsid w:val="75826D11"/>
    <w:rsid w:val="75CD65C9"/>
    <w:rsid w:val="763E0E8A"/>
    <w:rsid w:val="766C59F7"/>
    <w:rsid w:val="768947FB"/>
    <w:rsid w:val="76FB104C"/>
    <w:rsid w:val="77C74EAF"/>
    <w:rsid w:val="77FE4D75"/>
    <w:rsid w:val="78016613"/>
    <w:rsid w:val="78174088"/>
    <w:rsid w:val="7840713B"/>
    <w:rsid w:val="788D434B"/>
    <w:rsid w:val="78A3591C"/>
    <w:rsid w:val="78E75A1E"/>
    <w:rsid w:val="79240A64"/>
    <w:rsid w:val="795F312A"/>
    <w:rsid w:val="79791F2A"/>
    <w:rsid w:val="797D7F1B"/>
    <w:rsid w:val="7A2F3CBE"/>
    <w:rsid w:val="7A4F266D"/>
    <w:rsid w:val="7AAD65DE"/>
    <w:rsid w:val="7B0C1557"/>
    <w:rsid w:val="7BC260B9"/>
    <w:rsid w:val="7C7E0232"/>
    <w:rsid w:val="7C9218D6"/>
    <w:rsid w:val="7CDE51F0"/>
    <w:rsid w:val="7D5471E5"/>
    <w:rsid w:val="7D821FA4"/>
    <w:rsid w:val="7DBC3708"/>
    <w:rsid w:val="7DDD71DA"/>
    <w:rsid w:val="7E471C25"/>
    <w:rsid w:val="7E7E41A8"/>
    <w:rsid w:val="7EA53A8B"/>
    <w:rsid w:val="7EAD12A3"/>
    <w:rsid w:val="7EB22415"/>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5153</Words>
  <Characters>6181</Characters>
  <Lines>0</Lines>
  <Paragraphs>0</Paragraphs>
  <TotalTime>0</TotalTime>
  <ScaleCrop>false</ScaleCrop>
  <LinksUpToDate>false</LinksUpToDate>
  <CharactersWithSpaces>6988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2026-06-17T01:34:24Z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